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C2" w:rsidRPr="00767050" w:rsidRDefault="005C62C2" w:rsidP="005C62C2">
      <w:pPr>
        <w:pStyle w:val="2"/>
      </w:pPr>
      <w:r w:rsidRPr="00D8352A">
        <w:rPr>
          <w:noProof/>
        </w:rPr>
        <w:drawing>
          <wp:inline distT="0" distB="0" distL="0" distR="0" wp14:anchorId="3B54728C" wp14:editId="31BB3808">
            <wp:extent cx="795655" cy="854710"/>
            <wp:effectExtent l="0" t="0" r="4445" b="254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2C2" w:rsidRPr="00D8352A" w:rsidRDefault="005C62C2" w:rsidP="005C62C2">
      <w:pPr>
        <w:pStyle w:val="2"/>
        <w:spacing w:line="360" w:lineRule="auto"/>
        <w:rPr>
          <w:sz w:val="20"/>
        </w:rPr>
      </w:pPr>
      <w:r w:rsidRPr="00D8352A">
        <w:rPr>
          <w:sz w:val="20"/>
        </w:rPr>
        <w:t xml:space="preserve">КОМИТЕТ ПО СОЦИАЛЬНОЙ ПОЛИТИКЕ САНКТ-ПЕТЕРБУРГА </w:t>
      </w:r>
    </w:p>
    <w:p w:rsidR="005C62C2" w:rsidRPr="00D8352A" w:rsidRDefault="005C62C2" w:rsidP="005C62C2">
      <w:pPr>
        <w:pStyle w:val="2"/>
        <w:spacing w:line="360" w:lineRule="auto"/>
        <w:rPr>
          <w:sz w:val="20"/>
        </w:rPr>
      </w:pPr>
      <w:r w:rsidRPr="00D8352A">
        <w:rPr>
          <w:sz w:val="20"/>
        </w:rPr>
        <w:t>САНКТ-ПЕТЕРБУРГСКОЕ ГОСУДАРСТВЕННОЕ АВТОНОМНОЕ ОБРАЗОВАТЕЛЬНОЕ УЧРЕЖДЕНИЕ ВЫСШЕГО ОБРАЗОВАНИЯ</w:t>
      </w:r>
    </w:p>
    <w:p w:rsidR="005C62C2" w:rsidRPr="00D8352A" w:rsidRDefault="005C62C2" w:rsidP="005C62C2">
      <w:pPr>
        <w:pStyle w:val="2"/>
        <w:rPr>
          <w:b/>
        </w:rPr>
      </w:pPr>
      <w:r w:rsidRPr="00D8352A">
        <w:rPr>
          <w:b/>
        </w:rPr>
        <w:t>«САНКТ-ПЕТЕРБУРГСКИЙ ГОСУДАРСТВЕННЫЙ ИНСТИТУТ</w:t>
      </w:r>
    </w:p>
    <w:p w:rsidR="005C62C2" w:rsidRPr="00D8352A" w:rsidRDefault="005C62C2" w:rsidP="005C62C2">
      <w:pPr>
        <w:pStyle w:val="2"/>
        <w:rPr>
          <w:b/>
        </w:rPr>
      </w:pPr>
      <w:r w:rsidRPr="00D8352A">
        <w:rPr>
          <w:b/>
        </w:rPr>
        <w:t>ПСИХОЛОГИИ И СОЦИАЛЬНОЙ РАБОТЫ»</w:t>
      </w:r>
    </w:p>
    <w:p w:rsidR="005C62C2" w:rsidRPr="00D8352A" w:rsidRDefault="005C62C2" w:rsidP="005C6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2A">
        <w:rPr>
          <w:rFonts w:ascii="Times New Roman" w:hAnsi="Times New Roman" w:cs="Times New Roman"/>
          <w:b/>
          <w:sz w:val="28"/>
          <w:szCs w:val="28"/>
        </w:rPr>
        <w:t>(СПбГИПСР)</w:t>
      </w:r>
    </w:p>
    <w:p w:rsidR="005C62C2" w:rsidRPr="00D8352A" w:rsidRDefault="005C62C2" w:rsidP="005C62C2">
      <w:pPr>
        <w:jc w:val="center"/>
        <w:rPr>
          <w:sz w:val="28"/>
        </w:rPr>
      </w:pPr>
    </w:p>
    <w:p w:rsidR="005C62C2" w:rsidRPr="00D8352A" w:rsidRDefault="005C62C2" w:rsidP="005C62C2">
      <w:pPr>
        <w:pStyle w:val="3"/>
        <w:rPr>
          <w:spacing w:val="20"/>
          <w:szCs w:val="28"/>
        </w:rPr>
      </w:pPr>
      <w:r w:rsidRPr="00D8352A">
        <w:rPr>
          <w:spacing w:val="20"/>
          <w:szCs w:val="28"/>
        </w:rPr>
        <w:t>Информационное письмо</w:t>
      </w:r>
    </w:p>
    <w:p w:rsidR="005C62C2" w:rsidRPr="009B37B6" w:rsidRDefault="005C62C2" w:rsidP="005C62C2">
      <w:pPr>
        <w:rPr>
          <w:sz w:val="26"/>
          <w:szCs w:val="26"/>
          <w:lang w:eastAsia="ru-RU"/>
        </w:rPr>
      </w:pPr>
    </w:p>
    <w:p w:rsidR="00313B41" w:rsidRPr="009B37B6" w:rsidRDefault="005C62C2" w:rsidP="009B3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pacing w:val="-2"/>
          <w:sz w:val="26"/>
          <w:szCs w:val="26"/>
        </w:rPr>
        <w:t xml:space="preserve">Санкт-Петербургский государственный институт психологии и социальной работы (СПбГИПСР) </w:t>
      </w:r>
      <w:r w:rsidRPr="009B37B6">
        <w:rPr>
          <w:rFonts w:ascii="Times New Roman" w:hAnsi="Times New Roman" w:cs="Times New Roman"/>
          <w:sz w:val="26"/>
          <w:szCs w:val="26"/>
        </w:rPr>
        <w:t>проводит</w:t>
      </w:r>
      <w:r w:rsidR="002A09D7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="001F177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1F1775" w:rsidRPr="001F1775">
        <w:rPr>
          <w:rFonts w:ascii="Times New Roman" w:hAnsi="Times New Roman" w:cs="Times New Roman"/>
          <w:sz w:val="26"/>
          <w:szCs w:val="26"/>
        </w:rPr>
        <w:t xml:space="preserve"> </w:t>
      </w:r>
      <w:r w:rsidR="001F1775">
        <w:rPr>
          <w:rFonts w:ascii="Times New Roman" w:hAnsi="Times New Roman" w:cs="Times New Roman"/>
          <w:sz w:val="26"/>
          <w:szCs w:val="26"/>
        </w:rPr>
        <w:t>В</w:t>
      </w:r>
      <w:r w:rsidR="0065774A" w:rsidRPr="009B37B6">
        <w:rPr>
          <w:rFonts w:ascii="Times New Roman" w:hAnsi="Times New Roman" w:cs="Times New Roman"/>
          <w:sz w:val="26"/>
          <w:szCs w:val="26"/>
        </w:rPr>
        <w:t>сероссийскую</w:t>
      </w:r>
      <w:r w:rsidR="002A09D7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="00313B41" w:rsidRPr="009B37B6">
        <w:rPr>
          <w:rFonts w:ascii="Times New Roman" w:hAnsi="Times New Roman" w:cs="Times New Roman"/>
          <w:sz w:val="26"/>
          <w:szCs w:val="26"/>
        </w:rPr>
        <w:t>научно-теоретическую конферен</w:t>
      </w:r>
      <w:r w:rsidR="006F1EDA" w:rsidRPr="009B37B6">
        <w:rPr>
          <w:rFonts w:ascii="Times New Roman" w:hAnsi="Times New Roman" w:cs="Times New Roman"/>
          <w:sz w:val="26"/>
          <w:szCs w:val="26"/>
        </w:rPr>
        <w:t>цию</w:t>
      </w:r>
      <w:r w:rsidR="002A09D7" w:rsidRPr="009B37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3B41" w:rsidRPr="009B37B6">
        <w:rPr>
          <w:rFonts w:ascii="Times New Roman" w:hAnsi="Times New Roman" w:cs="Times New Roman"/>
          <w:sz w:val="26"/>
          <w:szCs w:val="26"/>
        </w:rPr>
        <w:t>«</w:t>
      </w:r>
      <w:r w:rsidR="00313B41" w:rsidRPr="009B37B6">
        <w:rPr>
          <w:rFonts w:ascii="Times New Roman" w:hAnsi="Times New Roman" w:cs="Times New Roman"/>
          <w:b/>
          <w:sz w:val="26"/>
          <w:szCs w:val="26"/>
          <w:lang w:val="en-US"/>
        </w:rPr>
        <w:t>Psyche</w:t>
      </w:r>
      <w:r w:rsidR="00313B41" w:rsidRPr="009B37B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13B41" w:rsidRPr="009B37B6">
        <w:rPr>
          <w:rFonts w:ascii="Times New Roman" w:hAnsi="Times New Roman" w:cs="Times New Roman"/>
          <w:b/>
          <w:sz w:val="26"/>
          <w:szCs w:val="26"/>
          <w:lang w:val="en-US"/>
        </w:rPr>
        <w:t>est</w:t>
      </w:r>
      <w:proofErr w:type="spellEnd"/>
      <w:r w:rsidR="00313B41" w:rsidRPr="009B37B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13B41" w:rsidRPr="009B37B6">
        <w:rPr>
          <w:rFonts w:ascii="Times New Roman" w:hAnsi="Times New Roman" w:cs="Times New Roman"/>
          <w:b/>
          <w:sz w:val="26"/>
          <w:szCs w:val="26"/>
          <w:lang w:val="en-US"/>
        </w:rPr>
        <w:t>Femina</w:t>
      </w:r>
      <w:proofErr w:type="spellEnd"/>
      <w:r w:rsidR="00F41796" w:rsidRPr="009B37B6">
        <w:rPr>
          <w:rFonts w:ascii="Times New Roman" w:hAnsi="Times New Roman" w:cs="Times New Roman"/>
          <w:sz w:val="26"/>
          <w:szCs w:val="26"/>
        </w:rPr>
        <w:t>:</w:t>
      </w:r>
      <w:r w:rsidR="00313B41" w:rsidRPr="009B37B6">
        <w:rPr>
          <w:rFonts w:ascii="Times New Roman" w:hAnsi="Times New Roman" w:cs="Times New Roman"/>
          <w:sz w:val="26"/>
          <w:szCs w:val="26"/>
        </w:rPr>
        <w:t xml:space="preserve"> Женский вклад в науку»</w:t>
      </w:r>
      <w:r w:rsidRPr="009B37B6">
        <w:rPr>
          <w:rFonts w:ascii="Times New Roman" w:hAnsi="Times New Roman" w:cs="Times New Roman"/>
          <w:sz w:val="26"/>
          <w:szCs w:val="26"/>
        </w:rPr>
        <w:t xml:space="preserve">, посвященную </w:t>
      </w:r>
      <w:r w:rsidRPr="009B37B6">
        <w:rPr>
          <w:rFonts w:ascii="Times New Roman" w:hAnsi="Times New Roman" w:cs="Times New Roman"/>
          <w:sz w:val="26"/>
          <w:szCs w:val="26"/>
        </w:rPr>
        <w:t>Лу Андреас-</w:t>
      </w:r>
      <w:proofErr w:type="spellStart"/>
      <w:r w:rsidRPr="009B37B6">
        <w:rPr>
          <w:rFonts w:ascii="Times New Roman" w:hAnsi="Times New Roman" w:cs="Times New Roman"/>
          <w:sz w:val="26"/>
          <w:szCs w:val="26"/>
        </w:rPr>
        <w:t>Саломе</w:t>
      </w:r>
      <w:proofErr w:type="spellEnd"/>
      <w:r w:rsidR="00313B41" w:rsidRPr="009B37B6">
        <w:rPr>
          <w:rFonts w:ascii="Times New Roman" w:hAnsi="Times New Roman" w:cs="Times New Roman"/>
          <w:sz w:val="26"/>
          <w:szCs w:val="26"/>
        </w:rPr>
        <w:t xml:space="preserve">. </w:t>
      </w:r>
      <w:r w:rsidR="004D1844" w:rsidRPr="009B37B6">
        <w:rPr>
          <w:rFonts w:ascii="Times New Roman" w:hAnsi="Times New Roman" w:cs="Times New Roman"/>
          <w:sz w:val="26"/>
          <w:szCs w:val="26"/>
        </w:rPr>
        <w:t>Конференция приурочена ко дню отечественной науки (8 февраля), к международному дню женщин и девочек в науке (11 февраля) и к международному женскому дню (8 марта)</w:t>
      </w:r>
    </w:p>
    <w:p w:rsidR="006F1EDA" w:rsidRPr="009B37B6" w:rsidRDefault="002A09D7" w:rsidP="009B3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 xml:space="preserve">Целью конференции является </w:t>
      </w:r>
      <w:r w:rsidR="005C62C2" w:rsidRPr="009B37B6">
        <w:rPr>
          <w:rFonts w:ascii="Times New Roman" w:hAnsi="Times New Roman" w:cs="Times New Roman"/>
          <w:sz w:val="26"/>
          <w:szCs w:val="26"/>
        </w:rPr>
        <w:t xml:space="preserve">изучение </w:t>
      </w:r>
      <w:r w:rsidRPr="009B37B6">
        <w:rPr>
          <w:rFonts w:ascii="Times New Roman" w:hAnsi="Times New Roman" w:cs="Times New Roman"/>
          <w:sz w:val="26"/>
          <w:szCs w:val="26"/>
        </w:rPr>
        <w:t xml:space="preserve">места, роли и значения женщин-ученых </w:t>
      </w:r>
      <w:r w:rsidR="009B37B6" w:rsidRPr="009B37B6">
        <w:rPr>
          <w:rFonts w:ascii="Times New Roman" w:hAnsi="Times New Roman" w:cs="Times New Roman"/>
          <w:sz w:val="26"/>
          <w:szCs w:val="26"/>
        </w:rPr>
        <w:br/>
      </w:r>
      <w:r w:rsidRPr="009B37B6">
        <w:rPr>
          <w:rFonts w:ascii="Times New Roman" w:hAnsi="Times New Roman" w:cs="Times New Roman"/>
          <w:sz w:val="26"/>
          <w:szCs w:val="26"/>
        </w:rPr>
        <w:t xml:space="preserve">в психологии и социальной работе, что имеет особое значение в рамках </w:t>
      </w:r>
      <w:r w:rsidR="00313B41" w:rsidRPr="009B37B6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9B37B6">
        <w:rPr>
          <w:rFonts w:ascii="Times New Roman" w:hAnsi="Times New Roman" w:cs="Times New Roman"/>
          <w:sz w:val="26"/>
          <w:szCs w:val="26"/>
        </w:rPr>
        <w:t>феминол</w:t>
      </w:r>
      <w:r w:rsidR="00FE4246" w:rsidRPr="009B37B6">
        <w:rPr>
          <w:rFonts w:ascii="Times New Roman" w:hAnsi="Times New Roman" w:cs="Times New Roman"/>
          <w:sz w:val="26"/>
          <w:szCs w:val="26"/>
        </w:rPr>
        <w:t>огии</w:t>
      </w:r>
      <w:proofErr w:type="spellEnd"/>
      <w:r w:rsidR="00FE4246" w:rsidRPr="009B37B6">
        <w:rPr>
          <w:rFonts w:ascii="Times New Roman" w:hAnsi="Times New Roman" w:cs="Times New Roman"/>
          <w:sz w:val="26"/>
          <w:szCs w:val="26"/>
        </w:rPr>
        <w:t>, истории психологии и соци</w:t>
      </w:r>
      <w:r w:rsidR="000A25A7" w:rsidRPr="009B37B6">
        <w:rPr>
          <w:rFonts w:ascii="Times New Roman" w:hAnsi="Times New Roman" w:cs="Times New Roman"/>
          <w:sz w:val="26"/>
          <w:szCs w:val="26"/>
        </w:rPr>
        <w:t>альной работы; повышение репрезентации женщин в психологической науке и практике</w:t>
      </w:r>
      <w:r w:rsidR="005C62C2" w:rsidRPr="009B37B6">
        <w:rPr>
          <w:rFonts w:ascii="Times New Roman" w:hAnsi="Times New Roman" w:cs="Times New Roman"/>
          <w:sz w:val="26"/>
          <w:szCs w:val="26"/>
        </w:rPr>
        <w:t xml:space="preserve">, </w:t>
      </w:r>
      <w:r w:rsidR="005C62C2" w:rsidRPr="009B37B6">
        <w:rPr>
          <w:rFonts w:ascii="Times New Roman" w:hAnsi="Times New Roman" w:cs="Times New Roman"/>
          <w:sz w:val="26"/>
          <w:szCs w:val="26"/>
        </w:rPr>
        <w:t>обмен профессиональными знаниями и опытом</w:t>
      </w:r>
      <w:r w:rsidR="005C62C2" w:rsidRPr="009B37B6">
        <w:rPr>
          <w:rFonts w:ascii="Times New Roman" w:hAnsi="Times New Roman" w:cs="Times New Roman"/>
          <w:sz w:val="26"/>
          <w:szCs w:val="26"/>
        </w:rPr>
        <w:t xml:space="preserve"> и</w:t>
      </w:r>
      <w:r w:rsidR="005C62C2" w:rsidRPr="009B37B6">
        <w:rPr>
          <w:rFonts w:ascii="Times New Roman" w:hAnsi="Times New Roman" w:cs="Times New Roman"/>
          <w:sz w:val="26"/>
          <w:szCs w:val="26"/>
        </w:rPr>
        <w:t xml:space="preserve"> развития профессионального сообщества</w:t>
      </w:r>
      <w:r w:rsidR="000A25A7" w:rsidRPr="009B37B6">
        <w:rPr>
          <w:rFonts w:ascii="Times New Roman" w:hAnsi="Times New Roman" w:cs="Times New Roman"/>
          <w:sz w:val="26"/>
          <w:szCs w:val="26"/>
        </w:rPr>
        <w:t>.</w:t>
      </w:r>
    </w:p>
    <w:p w:rsidR="004D1844" w:rsidRPr="009B37B6" w:rsidRDefault="004D1844" w:rsidP="009B3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 xml:space="preserve">Конференция названа </w:t>
      </w:r>
      <w:r w:rsidR="005C62C2" w:rsidRPr="009B37B6">
        <w:rPr>
          <w:rFonts w:ascii="Times New Roman" w:hAnsi="Times New Roman" w:cs="Times New Roman"/>
          <w:sz w:val="26"/>
          <w:szCs w:val="26"/>
        </w:rPr>
        <w:t>в</w:t>
      </w:r>
      <w:r w:rsidRPr="009B37B6">
        <w:rPr>
          <w:rFonts w:ascii="Times New Roman" w:hAnsi="Times New Roman" w:cs="Times New Roman"/>
          <w:sz w:val="26"/>
          <w:szCs w:val="26"/>
        </w:rPr>
        <w:t xml:space="preserve"> честь нашей соотече</w:t>
      </w:r>
      <w:r w:rsidR="00762DF6">
        <w:rPr>
          <w:rFonts w:ascii="Times New Roman" w:hAnsi="Times New Roman" w:cs="Times New Roman"/>
          <w:sz w:val="26"/>
          <w:szCs w:val="26"/>
        </w:rPr>
        <w:t>ственницы, уроженки Петербурга,</w:t>
      </w:r>
      <w:r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="009B37B6" w:rsidRPr="009B37B6">
        <w:rPr>
          <w:rFonts w:ascii="Times New Roman" w:hAnsi="Times New Roman" w:cs="Times New Roman"/>
          <w:sz w:val="26"/>
          <w:szCs w:val="26"/>
        </w:rPr>
        <w:br/>
      </w:r>
      <w:r w:rsidRPr="009B37B6">
        <w:rPr>
          <w:rFonts w:ascii="Times New Roman" w:hAnsi="Times New Roman" w:cs="Times New Roman"/>
          <w:sz w:val="26"/>
          <w:szCs w:val="26"/>
        </w:rPr>
        <w:t>Лу Андреас-</w:t>
      </w:r>
      <w:proofErr w:type="spellStart"/>
      <w:r w:rsidRPr="009B37B6">
        <w:rPr>
          <w:rFonts w:ascii="Times New Roman" w:hAnsi="Times New Roman" w:cs="Times New Roman"/>
          <w:sz w:val="26"/>
          <w:szCs w:val="26"/>
        </w:rPr>
        <w:t>Саломе</w:t>
      </w:r>
      <w:proofErr w:type="spellEnd"/>
      <w:r w:rsidRPr="009B37B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B37B6">
        <w:rPr>
          <w:rFonts w:ascii="Times New Roman" w:hAnsi="Times New Roman" w:cs="Times New Roman"/>
          <w:sz w:val="26"/>
          <w:szCs w:val="26"/>
        </w:rPr>
        <w:t>Саломе</w:t>
      </w:r>
      <w:proofErr w:type="spellEnd"/>
      <w:r w:rsidRPr="009B37B6">
        <w:rPr>
          <w:rFonts w:ascii="Times New Roman" w:hAnsi="Times New Roman" w:cs="Times New Roman"/>
          <w:sz w:val="26"/>
          <w:szCs w:val="26"/>
        </w:rPr>
        <w:t xml:space="preserve"> отметилась как философ, писатель и психоаналитик. Ее творчество повлияло </w:t>
      </w:r>
      <w:r w:rsidR="005C62C2" w:rsidRPr="009B37B6">
        <w:rPr>
          <w:rFonts w:ascii="Times New Roman" w:hAnsi="Times New Roman" w:cs="Times New Roman"/>
          <w:sz w:val="26"/>
          <w:szCs w:val="26"/>
        </w:rPr>
        <w:t xml:space="preserve">на </w:t>
      </w:r>
      <w:r w:rsidRPr="009B37B6">
        <w:rPr>
          <w:rFonts w:ascii="Times New Roman" w:hAnsi="Times New Roman" w:cs="Times New Roman"/>
          <w:sz w:val="26"/>
          <w:szCs w:val="26"/>
        </w:rPr>
        <w:t>духовную культуру эпохи, но оста</w:t>
      </w:r>
      <w:r w:rsidR="005C62C2" w:rsidRPr="009B37B6">
        <w:rPr>
          <w:rFonts w:ascii="Times New Roman" w:hAnsi="Times New Roman" w:cs="Times New Roman"/>
          <w:sz w:val="26"/>
          <w:szCs w:val="26"/>
        </w:rPr>
        <w:t>лось</w:t>
      </w:r>
      <w:r w:rsidRPr="009B37B6">
        <w:rPr>
          <w:rFonts w:ascii="Times New Roman" w:hAnsi="Times New Roman" w:cs="Times New Roman"/>
          <w:sz w:val="26"/>
          <w:szCs w:val="26"/>
        </w:rPr>
        <w:t xml:space="preserve"> малоизвестн</w:t>
      </w:r>
      <w:r w:rsidR="005C62C2" w:rsidRPr="009B37B6">
        <w:rPr>
          <w:rFonts w:ascii="Times New Roman" w:hAnsi="Times New Roman" w:cs="Times New Roman"/>
          <w:sz w:val="26"/>
          <w:szCs w:val="26"/>
        </w:rPr>
        <w:t>ым</w:t>
      </w:r>
      <w:r w:rsidRPr="009B37B6">
        <w:rPr>
          <w:rFonts w:ascii="Times New Roman" w:hAnsi="Times New Roman" w:cs="Times New Roman"/>
          <w:sz w:val="26"/>
          <w:szCs w:val="26"/>
        </w:rPr>
        <w:t xml:space="preserve"> среди отечественного читателя.</w:t>
      </w:r>
    </w:p>
    <w:p w:rsidR="005C62C2" w:rsidRPr="009B37B6" w:rsidRDefault="005C62C2" w:rsidP="009B3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 xml:space="preserve">Конференция запланирована с 16:00 до 19:00 15 марта 2024 г. на площадке СПбГИПСР (12-я линия В.О., д. 13А) в смешанном формате (очном и дистанционном). </w:t>
      </w:r>
    </w:p>
    <w:p w:rsidR="005C62C2" w:rsidRPr="009B37B6" w:rsidRDefault="005C62C2" w:rsidP="009B37B6">
      <w:pPr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B37B6">
        <w:rPr>
          <w:rFonts w:ascii="Times New Roman" w:hAnsi="Times New Roman" w:cs="Times New Roman"/>
          <w:b/>
          <w:sz w:val="26"/>
          <w:szCs w:val="26"/>
        </w:rPr>
        <w:t>В рамках конференции будут работать следующие секции:</w:t>
      </w:r>
    </w:p>
    <w:p w:rsidR="005C62C2" w:rsidRPr="009B37B6" w:rsidRDefault="005C62C2" w:rsidP="009B37B6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>Вклад женщин в психологическую науку;</w:t>
      </w:r>
    </w:p>
    <w:p w:rsidR="005C62C2" w:rsidRPr="009B37B6" w:rsidRDefault="005C62C2" w:rsidP="009B37B6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>Роль женщин в помогающих профессиях;</w:t>
      </w:r>
    </w:p>
    <w:p w:rsidR="005C62C2" w:rsidRPr="009B37B6" w:rsidRDefault="005C62C2" w:rsidP="009B37B6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>Гендерные роли в XXI веке;</w:t>
      </w:r>
    </w:p>
    <w:p w:rsidR="005C62C2" w:rsidRPr="009B37B6" w:rsidRDefault="005C62C2" w:rsidP="009B37B6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>Женщины в истории СПбГИПСР.</w:t>
      </w:r>
    </w:p>
    <w:p w:rsidR="0065774A" w:rsidRPr="009B37B6" w:rsidRDefault="0065774A" w:rsidP="009B3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 xml:space="preserve">Конференция ориентирована на студентов и молодых ученых в областях психологии, социальной работы, </w:t>
      </w:r>
      <w:proofErr w:type="spellStart"/>
      <w:r w:rsidRPr="009B37B6">
        <w:rPr>
          <w:rFonts w:ascii="Times New Roman" w:hAnsi="Times New Roman" w:cs="Times New Roman"/>
          <w:sz w:val="26"/>
          <w:szCs w:val="26"/>
        </w:rPr>
        <w:t>конфликтологии</w:t>
      </w:r>
      <w:proofErr w:type="spellEnd"/>
      <w:r w:rsidRPr="009B37B6">
        <w:rPr>
          <w:rFonts w:ascii="Times New Roman" w:hAnsi="Times New Roman" w:cs="Times New Roman"/>
          <w:sz w:val="26"/>
          <w:szCs w:val="26"/>
        </w:rPr>
        <w:t xml:space="preserve"> и логопедии.</w:t>
      </w:r>
    </w:p>
    <w:p w:rsidR="00BF4DAC" w:rsidRPr="009B37B6" w:rsidRDefault="00BF4DAC" w:rsidP="009B3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b/>
          <w:bCs/>
          <w:sz w:val="26"/>
          <w:szCs w:val="26"/>
        </w:rPr>
        <w:t xml:space="preserve">Формы участия в Конференции: </w:t>
      </w:r>
      <w:r w:rsidRPr="009B37B6">
        <w:rPr>
          <w:rFonts w:ascii="Times New Roman" w:hAnsi="Times New Roman" w:cs="Times New Roman"/>
          <w:sz w:val="26"/>
          <w:szCs w:val="26"/>
        </w:rPr>
        <w:t xml:space="preserve">участие с докладом 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(не более 10 минут) </w:t>
      </w:r>
      <w:r w:rsidRPr="009B37B6">
        <w:rPr>
          <w:rFonts w:ascii="Times New Roman" w:hAnsi="Times New Roman" w:cs="Times New Roman"/>
          <w:sz w:val="26"/>
          <w:szCs w:val="26"/>
        </w:rPr>
        <w:t xml:space="preserve">и участие без доклада (в качестве слушателя). </w:t>
      </w:r>
    </w:p>
    <w:p w:rsidR="00BF4DAC" w:rsidRPr="009B37B6" w:rsidRDefault="00BF4DAC" w:rsidP="009B3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 xml:space="preserve">Для участия в работе Конференции необходимо </w:t>
      </w:r>
      <w:r w:rsidRPr="009B37B6">
        <w:rPr>
          <w:rFonts w:ascii="Times New Roman" w:hAnsi="Times New Roman" w:cs="Times New Roman"/>
          <w:b/>
          <w:bCs/>
          <w:sz w:val="26"/>
          <w:szCs w:val="26"/>
        </w:rPr>
        <w:t xml:space="preserve">до </w:t>
      </w:r>
      <w:r w:rsidR="009B37B6" w:rsidRPr="009B37B6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Pr="009B37B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B37B6" w:rsidRPr="009B37B6">
        <w:rPr>
          <w:rFonts w:ascii="Times New Roman" w:hAnsi="Times New Roman" w:cs="Times New Roman"/>
          <w:b/>
          <w:bCs/>
          <w:sz w:val="26"/>
          <w:szCs w:val="26"/>
        </w:rPr>
        <w:t>03</w:t>
      </w:r>
      <w:r w:rsidRPr="009B37B6">
        <w:rPr>
          <w:rFonts w:ascii="Times New Roman" w:hAnsi="Times New Roman" w:cs="Times New Roman"/>
          <w:b/>
          <w:bCs/>
          <w:sz w:val="26"/>
          <w:szCs w:val="26"/>
        </w:rPr>
        <w:t>.2023 года</w:t>
      </w:r>
      <w:r w:rsidRPr="009B37B6">
        <w:rPr>
          <w:rFonts w:ascii="Times New Roman" w:hAnsi="Times New Roman" w:cs="Times New Roman"/>
          <w:sz w:val="26"/>
          <w:szCs w:val="26"/>
        </w:rPr>
        <w:t xml:space="preserve"> включительно заполнить заявку в электронной форме: </w:t>
      </w:r>
      <w:hyperlink r:id="rId7" w:history="1">
        <w:r w:rsidR="001C35A9" w:rsidRPr="007D1CD9">
          <w:rPr>
            <w:rStyle w:val="a4"/>
            <w:rFonts w:ascii="Times New Roman" w:hAnsi="Times New Roman" w:cs="Times New Roman"/>
            <w:sz w:val="26"/>
            <w:szCs w:val="26"/>
          </w:rPr>
          <w:t>https://forms.gle/j</w:t>
        </w:r>
        <w:r w:rsidR="001C35A9" w:rsidRPr="007D1CD9">
          <w:rPr>
            <w:rStyle w:val="a4"/>
            <w:rFonts w:ascii="Times New Roman" w:hAnsi="Times New Roman" w:cs="Times New Roman"/>
            <w:sz w:val="26"/>
            <w:szCs w:val="26"/>
          </w:rPr>
          <w:t>X</w:t>
        </w:r>
        <w:r w:rsidR="001C35A9" w:rsidRPr="007D1CD9">
          <w:rPr>
            <w:rStyle w:val="a4"/>
            <w:rFonts w:ascii="Times New Roman" w:hAnsi="Times New Roman" w:cs="Times New Roman"/>
            <w:sz w:val="26"/>
            <w:szCs w:val="26"/>
          </w:rPr>
          <w:t>fLedo4e8Y8uqpw5</w:t>
        </w:r>
      </w:hyperlink>
      <w:r w:rsidR="001C35A9" w:rsidRPr="001C35A9">
        <w:rPr>
          <w:rStyle w:val="a4"/>
          <w:rFonts w:ascii="Times New Roman" w:hAnsi="Times New Roman" w:cs="Times New Roman"/>
          <w:color w:val="auto"/>
          <w:sz w:val="26"/>
          <w:szCs w:val="26"/>
        </w:rPr>
        <w:t>.</w:t>
      </w:r>
      <w:r w:rsidRPr="009B37B6">
        <w:rPr>
          <w:rFonts w:ascii="Times New Roman" w:hAnsi="Times New Roman" w:cs="Times New Roman"/>
          <w:sz w:val="26"/>
          <w:szCs w:val="26"/>
        </w:rPr>
        <w:t xml:space="preserve"> Регистрация обязательна.</w:t>
      </w:r>
      <w:bookmarkStart w:id="0" w:name="_GoBack"/>
      <w:bookmarkEnd w:id="0"/>
    </w:p>
    <w:p w:rsidR="00BF4DAC" w:rsidRPr="009B37B6" w:rsidRDefault="00BF4DAC" w:rsidP="009B3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>Зарегистрированным слушателям будет выдан сертификат участника.</w:t>
      </w:r>
    </w:p>
    <w:p w:rsidR="009B37B6" w:rsidRPr="009B37B6" w:rsidRDefault="009B37B6" w:rsidP="009B37B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B37B6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Организационный взнос </w:t>
      </w:r>
      <w:r w:rsidRPr="009B37B6">
        <w:rPr>
          <w:rFonts w:ascii="Times New Roman" w:hAnsi="Times New Roman" w:cs="Times New Roman"/>
          <w:spacing w:val="-6"/>
          <w:sz w:val="26"/>
          <w:szCs w:val="26"/>
        </w:rPr>
        <w:t xml:space="preserve">за участие в Конференции </w:t>
      </w:r>
      <w:r w:rsidRPr="009B37B6">
        <w:rPr>
          <w:rFonts w:ascii="Times New Roman" w:hAnsi="Times New Roman" w:cs="Times New Roman"/>
          <w:b/>
          <w:bCs/>
          <w:spacing w:val="-6"/>
          <w:sz w:val="26"/>
          <w:szCs w:val="26"/>
        </w:rPr>
        <w:t>не предусмотрен</w:t>
      </w:r>
      <w:r w:rsidRPr="009B37B6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Pr="009B37B6">
        <w:rPr>
          <w:rFonts w:ascii="Times New Roman" w:hAnsi="Times New Roman" w:cs="Times New Roman"/>
          <w:sz w:val="26"/>
          <w:szCs w:val="26"/>
        </w:rPr>
        <w:t>Количество мест ограничено.</w:t>
      </w:r>
    </w:p>
    <w:p w:rsidR="00BF4DAC" w:rsidRPr="009B37B6" w:rsidRDefault="00BF4DAC" w:rsidP="009B37B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B37B6">
        <w:rPr>
          <w:rFonts w:ascii="Times New Roman" w:hAnsi="Times New Roman" w:cs="Times New Roman"/>
          <w:spacing w:val="-6"/>
          <w:sz w:val="26"/>
          <w:szCs w:val="26"/>
        </w:rPr>
        <w:t xml:space="preserve">По итогам работы Конференции планируется издать </w:t>
      </w:r>
      <w:r w:rsidRPr="009B37B6">
        <w:rPr>
          <w:rFonts w:ascii="Times New Roman" w:hAnsi="Times New Roman" w:cs="Times New Roman"/>
          <w:b/>
          <w:spacing w:val="-6"/>
          <w:sz w:val="26"/>
          <w:szCs w:val="26"/>
        </w:rPr>
        <w:t>выпуск сборника «Научные труды СПбГИПСР»</w:t>
      </w:r>
      <w:r w:rsidRPr="009B37B6">
        <w:rPr>
          <w:rFonts w:ascii="Times New Roman" w:hAnsi="Times New Roman" w:cs="Times New Roman"/>
          <w:spacing w:val="-6"/>
          <w:sz w:val="26"/>
          <w:szCs w:val="26"/>
        </w:rPr>
        <w:t xml:space="preserve">, индексированный в РИНЦ. </w:t>
      </w:r>
    </w:p>
    <w:p w:rsidR="00BF4DAC" w:rsidRPr="009B37B6" w:rsidRDefault="00BF4DAC" w:rsidP="00BF4DA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B37B6">
        <w:rPr>
          <w:rFonts w:ascii="Times New Roman" w:hAnsi="Times New Roman" w:cs="Times New Roman"/>
          <w:spacing w:val="-4"/>
          <w:sz w:val="26"/>
          <w:szCs w:val="26"/>
        </w:rPr>
        <w:t xml:space="preserve">Материалы доклада для публикации принимаются в срок </w:t>
      </w:r>
      <w:r w:rsidRPr="009B37B6">
        <w:rPr>
          <w:rFonts w:ascii="Times New Roman" w:hAnsi="Times New Roman" w:cs="Times New Roman"/>
          <w:b/>
          <w:spacing w:val="-4"/>
          <w:sz w:val="26"/>
          <w:szCs w:val="26"/>
        </w:rPr>
        <w:t>до 15.0</w:t>
      </w:r>
      <w:r w:rsidRPr="009B37B6">
        <w:rPr>
          <w:rFonts w:ascii="Times New Roman" w:hAnsi="Times New Roman" w:cs="Times New Roman"/>
          <w:b/>
          <w:spacing w:val="-4"/>
          <w:sz w:val="26"/>
          <w:szCs w:val="26"/>
        </w:rPr>
        <w:t>4</w:t>
      </w:r>
      <w:r w:rsidRPr="009B37B6">
        <w:rPr>
          <w:rFonts w:ascii="Times New Roman" w:hAnsi="Times New Roman" w:cs="Times New Roman"/>
          <w:b/>
          <w:spacing w:val="-4"/>
          <w:sz w:val="26"/>
          <w:szCs w:val="26"/>
        </w:rPr>
        <w:t xml:space="preserve">.2024 г. </w:t>
      </w:r>
      <w:r w:rsidRPr="009B37B6">
        <w:rPr>
          <w:rFonts w:ascii="Times New Roman" w:hAnsi="Times New Roman" w:cs="Times New Roman"/>
          <w:spacing w:val="-4"/>
          <w:sz w:val="26"/>
          <w:szCs w:val="26"/>
        </w:rPr>
        <w:t>включительно.</w:t>
      </w:r>
      <w:r w:rsidR="009B37B6" w:rsidRPr="009B37B6">
        <w:rPr>
          <w:sz w:val="26"/>
          <w:szCs w:val="26"/>
        </w:rPr>
        <w:t xml:space="preserve"> </w:t>
      </w:r>
      <w:r w:rsidR="009B37B6" w:rsidRPr="009B37B6">
        <w:rPr>
          <w:rFonts w:ascii="Times New Roman" w:hAnsi="Times New Roman" w:cs="Times New Roman"/>
          <w:spacing w:val="-4"/>
          <w:sz w:val="26"/>
          <w:szCs w:val="26"/>
        </w:rPr>
        <w:t>Рекомендуемый объем статьи: 20 000-30 000 знаков с пробелами.</w:t>
      </w:r>
    </w:p>
    <w:p w:rsidR="00BF4DAC" w:rsidRPr="009B37B6" w:rsidRDefault="00BF4DAC" w:rsidP="00BF4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 xml:space="preserve">Оргкомитет Конференции оставляет за собой право рецензировать и отклонять направленные в его адрес материалы докладов. </w:t>
      </w:r>
    </w:p>
    <w:p w:rsidR="009B37B6" w:rsidRPr="009B37B6" w:rsidRDefault="00BF4DAC" w:rsidP="009B3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b/>
          <w:sz w:val="26"/>
          <w:szCs w:val="26"/>
        </w:rPr>
        <w:t>Контактное лицо Оргкомитета Конференции:</w:t>
      </w:r>
      <w:r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="009B37B6" w:rsidRPr="009B37B6">
        <w:rPr>
          <w:rFonts w:ascii="Times New Roman" w:hAnsi="Times New Roman" w:cs="Times New Roman"/>
          <w:sz w:val="26"/>
          <w:szCs w:val="26"/>
        </w:rPr>
        <w:t>Банщиков Александр Витальевич, ассистент кафедры общей и консультативной психологии СПбГИПСР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, </w:t>
      </w:r>
      <w:r w:rsidR="009B37B6" w:rsidRPr="009B37B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9B37B6" w:rsidRPr="009B37B6">
        <w:rPr>
          <w:rFonts w:ascii="Times New Roman" w:hAnsi="Times New Roman" w:cs="Times New Roman"/>
          <w:sz w:val="26"/>
          <w:szCs w:val="26"/>
        </w:rPr>
        <w:t>-</w:t>
      </w:r>
      <w:r w:rsidR="009B37B6" w:rsidRPr="009B37B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B37B6" w:rsidRPr="009B37B6">
        <w:rPr>
          <w:rFonts w:ascii="Times New Roman" w:hAnsi="Times New Roman" w:cs="Times New Roman"/>
          <w:sz w:val="26"/>
          <w:szCs w:val="26"/>
        </w:rPr>
        <w:t>: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9B37B6" w:rsidRPr="009B37B6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alex</w:t>
        </w:r>
        <w:r w:rsidR="009B37B6" w:rsidRPr="009B37B6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9B37B6" w:rsidRPr="009B37B6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bansh</w:t>
        </w:r>
        <w:r w:rsidR="009B37B6" w:rsidRPr="009B37B6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00@</w:t>
        </w:r>
        <w:r w:rsidR="009B37B6" w:rsidRPr="009B37B6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gmail</w:t>
        </w:r>
        <w:r w:rsidR="009B37B6" w:rsidRPr="009B37B6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9B37B6" w:rsidRPr="009B37B6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com</w:t>
        </w:r>
      </w:hyperlink>
      <w:r w:rsidR="009B37B6" w:rsidRPr="009B37B6">
        <w:rPr>
          <w:rFonts w:ascii="Times New Roman" w:hAnsi="Times New Roman" w:cs="Times New Roman"/>
          <w:sz w:val="26"/>
          <w:szCs w:val="26"/>
        </w:rPr>
        <w:t>.</w:t>
      </w:r>
    </w:p>
    <w:p w:rsidR="00FE4246" w:rsidRDefault="00FE4246" w:rsidP="00FE4246">
      <w:pPr>
        <w:spacing w:after="0"/>
        <w:ind w:firstLine="708"/>
        <w:rPr>
          <w:rFonts w:ascii="Times New Roman" w:hAnsi="Times New Roman" w:cs="Times New Roman"/>
          <w:b/>
          <w:sz w:val="28"/>
        </w:rPr>
      </w:pPr>
    </w:p>
    <w:p w:rsidR="00FE4246" w:rsidRDefault="00FE4246" w:rsidP="00FE4246">
      <w:pPr>
        <w:spacing w:after="0"/>
        <w:ind w:left="708"/>
        <w:rPr>
          <w:rFonts w:ascii="Times New Roman" w:hAnsi="Times New Roman" w:cs="Times New Roman"/>
          <w:sz w:val="28"/>
        </w:rPr>
      </w:pPr>
    </w:p>
    <w:p w:rsidR="00BF4DAC" w:rsidRDefault="00BF4DAC" w:rsidP="00FE4246">
      <w:pPr>
        <w:spacing w:after="0"/>
        <w:ind w:left="708"/>
        <w:rPr>
          <w:rFonts w:ascii="Times New Roman" w:hAnsi="Times New Roman" w:cs="Times New Roman"/>
          <w:b/>
          <w:sz w:val="28"/>
        </w:rPr>
      </w:pPr>
    </w:p>
    <w:p w:rsidR="00BF4DAC" w:rsidRDefault="00BF4DAC" w:rsidP="00FE4246">
      <w:pPr>
        <w:spacing w:after="0"/>
        <w:ind w:left="708"/>
        <w:rPr>
          <w:rFonts w:ascii="Times New Roman" w:hAnsi="Times New Roman" w:cs="Times New Roman"/>
          <w:b/>
          <w:sz w:val="28"/>
        </w:rPr>
      </w:pPr>
    </w:p>
    <w:p w:rsidR="00D51426" w:rsidRDefault="00D514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B37B6" w:rsidRDefault="009B37B6" w:rsidP="009B37B6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</w:t>
      </w:r>
    </w:p>
    <w:p w:rsidR="00D51426" w:rsidRPr="005D6EA7" w:rsidRDefault="00D51426" w:rsidP="00D514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EA7">
        <w:rPr>
          <w:rFonts w:ascii="Times New Roman" w:hAnsi="Times New Roman" w:cs="Times New Roman"/>
          <w:b/>
          <w:sz w:val="26"/>
          <w:szCs w:val="26"/>
        </w:rPr>
        <w:t>Рекомендации по оформлению тезисов на конференцию</w:t>
      </w:r>
    </w:p>
    <w:p w:rsidR="00D51426" w:rsidRPr="005D6EA7" w:rsidRDefault="00D51426" w:rsidP="00D514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51426" w:rsidRPr="005D6EA7" w:rsidRDefault="00D51426" w:rsidP="00D5142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D6EA7">
        <w:rPr>
          <w:rFonts w:ascii="Times New Roman" w:hAnsi="Times New Roman" w:cs="Times New Roman"/>
          <w:sz w:val="26"/>
          <w:szCs w:val="26"/>
        </w:rPr>
        <w:t>Объем</w:t>
      </w:r>
      <w:r w:rsidRPr="005D6EA7">
        <w:rPr>
          <w:rFonts w:ascii="Times New Roman" w:hAnsi="Times New Roman" w:cs="Times New Roman"/>
          <w:sz w:val="26"/>
          <w:szCs w:val="26"/>
          <w:lang w:val="en-US"/>
        </w:rPr>
        <w:t xml:space="preserve">: 250-500 </w:t>
      </w:r>
      <w:r w:rsidRPr="005D6EA7">
        <w:rPr>
          <w:rFonts w:ascii="Times New Roman" w:hAnsi="Times New Roman" w:cs="Times New Roman"/>
          <w:sz w:val="26"/>
          <w:szCs w:val="26"/>
        </w:rPr>
        <w:t>слов</w:t>
      </w:r>
    </w:p>
    <w:p w:rsidR="00D51426" w:rsidRPr="005D6EA7" w:rsidRDefault="00D51426" w:rsidP="00D5142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D6EA7">
        <w:rPr>
          <w:rFonts w:ascii="Times New Roman" w:hAnsi="Times New Roman" w:cs="Times New Roman"/>
          <w:sz w:val="26"/>
          <w:szCs w:val="26"/>
        </w:rPr>
        <w:t>Шрифт</w:t>
      </w:r>
      <w:r w:rsidRPr="005D6EA7">
        <w:rPr>
          <w:rFonts w:ascii="Times New Roman" w:hAnsi="Times New Roman" w:cs="Times New Roman"/>
          <w:sz w:val="26"/>
          <w:szCs w:val="26"/>
          <w:lang w:val="en-US"/>
        </w:rPr>
        <w:t>: Times New Roman</w:t>
      </w:r>
    </w:p>
    <w:p w:rsidR="00D51426" w:rsidRPr="005D6EA7" w:rsidRDefault="00D51426" w:rsidP="00D514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6EA7">
        <w:rPr>
          <w:rFonts w:ascii="Times New Roman" w:hAnsi="Times New Roman" w:cs="Times New Roman"/>
          <w:sz w:val="26"/>
          <w:szCs w:val="26"/>
        </w:rPr>
        <w:t>Кегель: 14</w:t>
      </w:r>
    </w:p>
    <w:p w:rsidR="00D51426" w:rsidRPr="005D6EA7" w:rsidRDefault="00D51426" w:rsidP="00D514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6EA7">
        <w:rPr>
          <w:rFonts w:ascii="Times New Roman" w:hAnsi="Times New Roman" w:cs="Times New Roman"/>
          <w:sz w:val="26"/>
          <w:szCs w:val="26"/>
        </w:rPr>
        <w:t>Межстрочный интервал: 1</w:t>
      </w:r>
      <w:r w:rsidR="00E87408" w:rsidRPr="005D6EA7">
        <w:rPr>
          <w:rFonts w:ascii="Times New Roman" w:hAnsi="Times New Roman" w:cs="Times New Roman"/>
          <w:sz w:val="26"/>
          <w:szCs w:val="26"/>
        </w:rPr>
        <w:t>,15</w:t>
      </w:r>
    </w:p>
    <w:p w:rsidR="00D51426" w:rsidRPr="005D6EA7" w:rsidRDefault="00D51426" w:rsidP="00D514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51426" w:rsidRPr="005D6EA7" w:rsidRDefault="00D51426" w:rsidP="00D514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6EA7">
        <w:rPr>
          <w:rFonts w:ascii="Times New Roman" w:hAnsi="Times New Roman" w:cs="Times New Roman"/>
          <w:sz w:val="26"/>
          <w:szCs w:val="26"/>
        </w:rPr>
        <w:t>Список использованных источников оформляется в соответствии с ГОСТ</w:t>
      </w:r>
      <w:r w:rsidRPr="005D6EA7">
        <w:rPr>
          <w:sz w:val="26"/>
          <w:szCs w:val="26"/>
        </w:rPr>
        <w:t xml:space="preserve"> </w:t>
      </w:r>
      <w:r w:rsidRPr="005D6EA7">
        <w:rPr>
          <w:rFonts w:ascii="Times New Roman" w:hAnsi="Times New Roman" w:cs="Times New Roman"/>
          <w:sz w:val="26"/>
          <w:szCs w:val="26"/>
        </w:rPr>
        <w:t>Р7.0.100-2018</w:t>
      </w:r>
    </w:p>
    <w:p w:rsidR="00D51426" w:rsidRPr="005D6EA7" w:rsidRDefault="00D51426" w:rsidP="00D514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51426" w:rsidRPr="005D6EA7" w:rsidRDefault="00D51426" w:rsidP="00D514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6EA7">
        <w:rPr>
          <w:rFonts w:ascii="Times New Roman" w:hAnsi="Times New Roman" w:cs="Times New Roman"/>
          <w:sz w:val="26"/>
          <w:szCs w:val="26"/>
        </w:rPr>
        <w:t>Ссылки в тексте оформляются в соответствии с ГОСТ Р7.0.5-2008</w:t>
      </w:r>
    </w:p>
    <w:p w:rsidR="00D51426" w:rsidRPr="005D6EA7" w:rsidRDefault="00D51426" w:rsidP="00D514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51426" w:rsidRPr="005D6EA7" w:rsidRDefault="00D51426" w:rsidP="00D514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EA7">
        <w:rPr>
          <w:rFonts w:ascii="Times New Roman" w:hAnsi="Times New Roman" w:cs="Times New Roman"/>
          <w:b/>
          <w:sz w:val="26"/>
          <w:szCs w:val="26"/>
        </w:rPr>
        <w:t>Образец</w:t>
      </w:r>
      <w:r w:rsidR="00873BA4" w:rsidRPr="005D6EA7">
        <w:rPr>
          <w:rFonts w:ascii="Times New Roman" w:hAnsi="Times New Roman" w:cs="Times New Roman"/>
          <w:b/>
          <w:sz w:val="26"/>
          <w:szCs w:val="26"/>
        </w:rPr>
        <w:t xml:space="preserve"> оформления</w:t>
      </w:r>
    </w:p>
    <w:p w:rsidR="00D51426" w:rsidRPr="005D6EA7" w:rsidRDefault="00D51426" w:rsidP="00D514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51426" w:rsidRPr="005D6EA7" w:rsidRDefault="00873BA4" w:rsidP="00873BA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D6EA7">
        <w:rPr>
          <w:rFonts w:ascii="Times New Roman" w:hAnsi="Times New Roman" w:cs="Times New Roman"/>
          <w:sz w:val="26"/>
          <w:szCs w:val="26"/>
        </w:rPr>
        <w:t>Иван Иванович Иванов</w:t>
      </w:r>
    </w:p>
    <w:p w:rsidR="00873BA4" w:rsidRPr="005D6EA7" w:rsidRDefault="00873BA4" w:rsidP="00873BA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D6EA7">
        <w:rPr>
          <w:rFonts w:ascii="Times New Roman" w:hAnsi="Times New Roman" w:cs="Times New Roman"/>
          <w:sz w:val="26"/>
          <w:szCs w:val="26"/>
        </w:rPr>
        <w:t>Кандидат психологических наук, доцент</w:t>
      </w:r>
    </w:p>
    <w:p w:rsidR="00873BA4" w:rsidRPr="005D6EA7" w:rsidRDefault="00873BA4" w:rsidP="00873BA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D6EA7">
        <w:rPr>
          <w:rFonts w:ascii="Times New Roman" w:hAnsi="Times New Roman" w:cs="Times New Roman"/>
          <w:sz w:val="26"/>
          <w:szCs w:val="26"/>
        </w:rPr>
        <w:t xml:space="preserve">Санкт-Петербургский Государственный Институт </w:t>
      </w:r>
    </w:p>
    <w:p w:rsidR="00873BA4" w:rsidRPr="005D6EA7" w:rsidRDefault="00873BA4" w:rsidP="00873BA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D6EA7">
        <w:rPr>
          <w:rFonts w:ascii="Times New Roman" w:hAnsi="Times New Roman" w:cs="Times New Roman"/>
          <w:sz w:val="26"/>
          <w:szCs w:val="26"/>
        </w:rPr>
        <w:t>Психологии и социальной работы</w:t>
      </w:r>
    </w:p>
    <w:p w:rsidR="00873BA4" w:rsidRPr="005D6EA7" w:rsidRDefault="00873BA4" w:rsidP="00873BA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D6EA7">
        <w:rPr>
          <w:rFonts w:ascii="Times New Roman" w:hAnsi="Times New Roman" w:cs="Times New Roman"/>
          <w:sz w:val="26"/>
          <w:szCs w:val="26"/>
        </w:rPr>
        <w:t>г. Санкт-Петербург</w:t>
      </w:r>
    </w:p>
    <w:p w:rsidR="00873BA4" w:rsidRPr="005D6EA7" w:rsidRDefault="001C35A9" w:rsidP="00873BA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hyperlink r:id="rId9" w:history="1">
        <w:r w:rsidR="00873BA4" w:rsidRPr="005D6EA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</w:t>
        </w:r>
        <w:r w:rsidR="00873BA4" w:rsidRPr="005D6EA7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873BA4" w:rsidRPr="005D6EA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873BA4" w:rsidRPr="005D6EA7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873BA4" w:rsidRPr="005D6EA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gmail</w:t>
        </w:r>
        <w:proofErr w:type="spellEnd"/>
        <w:r w:rsidR="00873BA4" w:rsidRPr="005D6EA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873BA4" w:rsidRPr="005D6EA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</w:p>
    <w:p w:rsidR="00873BA4" w:rsidRPr="005D6EA7" w:rsidRDefault="00873BA4" w:rsidP="00873BA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73BA4" w:rsidRPr="005D6EA7" w:rsidRDefault="00873BA4" w:rsidP="00873B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EA7">
        <w:rPr>
          <w:rFonts w:ascii="Times New Roman" w:hAnsi="Times New Roman" w:cs="Times New Roman"/>
          <w:b/>
          <w:sz w:val="26"/>
          <w:szCs w:val="26"/>
        </w:rPr>
        <w:t>Социометриче</w:t>
      </w:r>
      <w:r w:rsidR="008C384C" w:rsidRPr="005D6EA7">
        <w:rPr>
          <w:rFonts w:ascii="Times New Roman" w:hAnsi="Times New Roman" w:cs="Times New Roman"/>
          <w:b/>
          <w:sz w:val="26"/>
          <w:szCs w:val="26"/>
        </w:rPr>
        <w:t>ский генезис: гипотеза и теории</w:t>
      </w:r>
    </w:p>
    <w:p w:rsidR="008C384C" w:rsidRPr="005D6EA7" w:rsidRDefault="008C384C" w:rsidP="00873B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BA4" w:rsidRPr="005D6EA7" w:rsidRDefault="00873BA4" w:rsidP="005D6E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EA7">
        <w:rPr>
          <w:rFonts w:ascii="Times New Roman" w:hAnsi="Times New Roman" w:cs="Times New Roman"/>
          <w:sz w:val="26"/>
          <w:szCs w:val="26"/>
        </w:rPr>
        <w:t>Как отмечает Д.</w:t>
      </w:r>
      <w:r w:rsidR="008C384C" w:rsidRPr="005D6EA7">
        <w:rPr>
          <w:rFonts w:ascii="Times New Roman" w:hAnsi="Times New Roman" w:cs="Times New Roman"/>
          <w:sz w:val="26"/>
          <w:szCs w:val="26"/>
        </w:rPr>
        <w:t xml:space="preserve"> </w:t>
      </w:r>
      <w:r w:rsidRPr="005D6EA7">
        <w:rPr>
          <w:rFonts w:ascii="Times New Roman" w:hAnsi="Times New Roman" w:cs="Times New Roman"/>
          <w:sz w:val="26"/>
          <w:szCs w:val="26"/>
        </w:rPr>
        <w:t>Майерс</w:t>
      </w:r>
      <w:r w:rsidR="008C384C" w:rsidRPr="005D6EA7">
        <w:rPr>
          <w:rFonts w:ascii="Times New Roman" w:hAnsi="Times New Roman" w:cs="Times New Roman"/>
          <w:sz w:val="26"/>
          <w:szCs w:val="26"/>
        </w:rPr>
        <w:t xml:space="preserve"> [1]</w:t>
      </w:r>
      <w:r w:rsidRPr="005D6EA7">
        <w:rPr>
          <w:rFonts w:ascii="Times New Roman" w:hAnsi="Times New Roman" w:cs="Times New Roman"/>
          <w:sz w:val="26"/>
          <w:szCs w:val="26"/>
        </w:rPr>
        <w:t xml:space="preserve">, у нас есть некоторое чувство конфликта, которое </w:t>
      </w:r>
      <w:r w:rsidR="005D6EA7">
        <w:rPr>
          <w:rFonts w:ascii="Times New Roman" w:hAnsi="Times New Roman" w:cs="Times New Roman"/>
          <w:sz w:val="26"/>
          <w:szCs w:val="26"/>
        </w:rPr>
        <w:br/>
      </w:r>
      <w:r w:rsidRPr="005D6EA7">
        <w:rPr>
          <w:rFonts w:ascii="Times New Roman" w:hAnsi="Times New Roman" w:cs="Times New Roman"/>
          <w:sz w:val="26"/>
          <w:szCs w:val="26"/>
        </w:rPr>
        <w:t xml:space="preserve">возникает с ситуации несоответствия желаемого и действительного, поэтому </w:t>
      </w:r>
      <w:proofErr w:type="spellStart"/>
      <w:r w:rsidRPr="005D6EA7">
        <w:rPr>
          <w:rFonts w:ascii="Times New Roman" w:hAnsi="Times New Roman" w:cs="Times New Roman"/>
          <w:sz w:val="26"/>
          <w:szCs w:val="26"/>
        </w:rPr>
        <w:t>анима</w:t>
      </w:r>
      <w:proofErr w:type="spellEnd"/>
      <w:r w:rsidRPr="005D6EA7">
        <w:rPr>
          <w:rFonts w:ascii="Times New Roman" w:hAnsi="Times New Roman" w:cs="Times New Roman"/>
          <w:sz w:val="26"/>
          <w:szCs w:val="26"/>
        </w:rPr>
        <w:t xml:space="preserve"> </w:t>
      </w:r>
      <w:r w:rsidR="005D6EA7">
        <w:rPr>
          <w:rFonts w:ascii="Times New Roman" w:hAnsi="Times New Roman" w:cs="Times New Roman"/>
          <w:sz w:val="26"/>
          <w:szCs w:val="26"/>
        </w:rPr>
        <w:br/>
      </w:r>
      <w:r w:rsidRPr="005D6EA7">
        <w:rPr>
          <w:rFonts w:ascii="Times New Roman" w:hAnsi="Times New Roman" w:cs="Times New Roman"/>
          <w:sz w:val="26"/>
          <w:szCs w:val="26"/>
        </w:rPr>
        <w:t>непосредственно отражает материалистический архетип, здесь описывается централизующий процесс или создание нового центра личности. Мышление, по определению, отражает код. Предсознательное, по определению, психологически дает понимающий страх.</w:t>
      </w:r>
    </w:p>
    <w:p w:rsidR="00873BA4" w:rsidRPr="005D6EA7" w:rsidRDefault="00873BA4" w:rsidP="005D6E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EA7">
        <w:rPr>
          <w:rFonts w:ascii="Times New Roman" w:hAnsi="Times New Roman" w:cs="Times New Roman"/>
          <w:sz w:val="26"/>
          <w:szCs w:val="26"/>
        </w:rPr>
        <w:t xml:space="preserve">Конечно, нельзя не принять во внимание тот факт, что </w:t>
      </w:r>
      <w:proofErr w:type="spellStart"/>
      <w:r w:rsidRPr="005D6EA7">
        <w:rPr>
          <w:rFonts w:ascii="Times New Roman" w:hAnsi="Times New Roman" w:cs="Times New Roman"/>
          <w:sz w:val="26"/>
          <w:szCs w:val="26"/>
        </w:rPr>
        <w:t>компульсивность</w:t>
      </w:r>
      <w:proofErr w:type="spellEnd"/>
      <w:r w:rsidRPr="005D6EA7">
        <w:rPr>
          <w:rFonts w:ascii="Times New Roman" w:hAnsi="Times New Roman" w:cs="Times New Roman"/>
          <w:sz w:val="26"/>
          <w:szCs w:val="26"/>
        </w:rPr>
        <w:t xml:space="preserve"> мгновенно отталкивает интеллект, так</w:t>
      </w:r>
      <w:r w:rsidR="00E87408" w:rsidRPr="005D6EA7">
        <w:rPr>
          <w:rFonts w:ascii="Times New Roman" w:hAnsi="Times New Roman" w:cs="Times New Roman"/>
          <w:sz w:val="26"/>
          <w:szCs w:val="26"/>
        </w:rPr>
        <w:t>же это подчеркивается в труде Я. Л</w:t>
      </w:r>
      <w:r w:rsidRPr="005D6EA7">
        <w:rPr>
          <w:rFonts w:ascii="Times New Roman" w:hAnsi="Times New Roman" w:cs="Times New Roman"/>
          <w:sz w:val="26"/>
          <w:szCs w:val="26"/>
        </w:rPr>
        <w:t>.</w:t>
      </w:r>
      <w:r w:rsidR="008C384C" w:rsidRPr="005D6EA7">
        <w:rPr>
          <w:rFonts w:ascii="Times New Roman" w:hAnsi="Times New Roman" w:cs="Times New Roman"/>
          <w:sz w:val="26"/>
          <w:szCs w:val="26"/>
        </w:rPr>
        <w:t xml:space="preserve"> </w:t>
      </w:r>
      <w:r w:rsidRPr="005D6EA7">
        <w:rPr>
          <w:rFonts w:ascii="Times New Roman" w:hAnsi="Times New Roman" w:cs="Times New Roman"/>
          <w:sz w:val="26"/>
          <w:szCs w:val="26"/>
        </w:rPr>
        <w:t xml:space="preserve">Морено </w:t>
      </w:r>
      <w:r w:rsidR="009B37B6">
        <w:rPr>
          <w:rFonts w:ascii="Times New Roman" w:hAnsi="Times New Roman" w:cs="Times New Roman"/>
          <w:sz w:val="26"/>
          <w:szCs w:val="26"/>
        </w:rPr>
        <w:t>"</w:t>
      </w:r>
      <w:r w:rsidRPr="005D6EA7">
        <w:rPr>
          <w:rFonts w:ascii="Times New Roman" w:hAnsi="Times New Roman" w:cs="Times New Roman"/>
          <w:sz w:val="26"/>
          <w:szCs w:val="26"/>
        </w:rPr>
        <w:t xml:space="preserve">Театр </w:t>
      </w:r>
      <w:r w:rsidR="005D6EA7">
        <w:rPr>
          <w:rFonts w:ascii="Times New Roman" w:hAnsi="Times New Roman" w:cs="Times New Roman"/>
          <w:sz w:val="26"/>
          <w:szCs w:val="26"/>
        </w:rPr>
        <w:br/>
      </w:r>
      <w:r w:rsidRPr="005D6EA7">
        <w:rPr>
          <w:rFonts w:ascii="Times New Roman" w:hAnsi="Times New Roman" w:cs="Times New Roman"/>
          <w:sz w:val="26"/>
          <w:szCs w:val="26"/>
        </w:rPr>
        <w:t>Спонтанности"</w:t>
      </w:r>
      <w:r w:rsidR="008C384C" w:rsidRPr="005D6EA7">
        <w:rPr>
          <w:rFonts w:ascii="Times New Roman" w:hAnsi="Times New Roman" w:cs="Times New Roman"/>
          <w:sz w:val="26"/>
          <w:szCs w:val="26"/>
        </w:rPr>
        <w:t xml:space="preserve"> [2]</w:t>
      </w:r>
      <w:r w:rsidRPr="005D6EA7">
        <w:rPr>
          <w:rFonts w:ascii="Times New Roman" w:hAnsi="Times New Roman" w:cs="Times New Roman"/>
          <w:sz w:val="26"/>
          <w:szCs w:val="26"/>
        </w:rPr>
        <w:t xml:space="preserve">. Кризис осознаёт материалистический филогенез. </w:t>
      </w:r>
      <w:proofErr w:type="spellStart"/>
      <w:r w:rsidRPr="005D6EA7">
        <w:rPr>
          <w:rFonts w:ascii="Times New Roman" w:hAnsi="Times New Roman" w:cs="Times New Roman"/>
          <w:sz w:val="26"/>
          <w:szCs w:val="26"/>
        </w:rPr>
        <w:t>Компульсивность</w:t>
      </w:r>
      <w:proofErr w:type="spellEnd"/>
      <w:r w:rsidRPr="005D6EA7">
        <w:rPr>
          <w:rFonts w:ascii="Times New Roman" w:hAnsi="Times New Roman" w:cs="Times New Roman"/>
          <w:sz w:val="26"/>
          <w:szCs w:val="26"/>
        </w:rPr>
        <w:t>, в первом приближении,</w:t>
      </w:r>
      <w:r w:rsidR="008C384C" w:rsidRPr="005D6EA7">
        <w:rPr>
          <w:rFonts w:ascii="Times New Roman" w:hAnsi="Times New Roman" w:cs="Times New Roman"/>
          <w:sz w:val="26"/>
          <w:szCs w:val="26"/>
        </w:rPr>
        <w:t xml:space="preserve"> начинает возрастной стресс.</w:t>
      </w:r>
    </w:p>
    <w:p w:rsidR="00873BA4" w:rsidRPr="005D6EA7" w:rsidRDefault="00873BA4" w:rsidP="005D6E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EA7">
        <w:rPr>
          <w:rFonts w:ascii="Times New Roman" w:hAnsi="Times New Roman" w:cs="Times New Roman"/>
          <w:sz w:val="26"/>
          <w:szCs w:val="26"/>
        </w:rPr>
        <w:t xml:space="preserve">В заключении добавлю, действие параллельно. </w:t>
      </w:r>
      <w:r w:rsidR="008C384C" w:rsidRPr="005D6EA7">
        <w:rPr>
          <w:rFonts w:ascii="Times New Roman" w:hAnsi="Times New Roman" w:cs="Times New Roman"/>
          <w:sz w:val="26"/>
          <w:szCs w:val="26"/>
        </w:rPr>
        <w:t xml:space="preserve">К. </w:t>
      </w:r>
      <w:proofErr w:type="spellStart"/>
      <w:r w:rsidRPr="005D6EA7">
        <w:rPr>
          <w:rFonts w:ascii="Times New Roman" w:hAnsi="Times New Roman" w:cs="Times New Roman"/>
          <w:sz w:val="26"/>
          <w:szCs w:val="26"/>
        </w:rPr>
        <w:t>Роджерс</w:t>
      </w:r>
      <w:proofErr w:type="spellEnd"/>
      <w:r w:rsidR="008C384C" w:rsidRPr="005D6EA7">
        <w:rPr>
          <w:rFonts w:ascii="Times New Roman" w:hAnsi="Times New Roman" w:cs="Times New Roman"/>
          <w:sz w:val="26"/>
          <w:szCs w:val="26"/>
        </w:rPr>
        <w:t xml:space="preserve"> [3]</w:t>
      </w:r>
      <w:r w:rsidRPr="005D6EA7">
        <w:rPr>
          <w:rFonts w:ascii="Times New Roman" w:hAnsi="Times New Roman" w:cs="Times New Roman"/>
          <w:sz w:val="26"/>
          <w:szCs w:val="26"/>
        </w:rPr>
        <w:t xml:space="preserve"> определял терапию как, психе вероятна. Гетерогенность вызывает опасный </w:t>
      </w:r>
      <w:proofErr w:type="spellStart"/>
      <w:r w:rsidRPr="005D6EA7">
        <w:rPr>
          <w:rFonts w:ascii="Times New Roman" w:hAnsi="Times New Roman" w:cs="Times New Roman"/>
          <w:sz w:val="26"/>
          <w:szCs w:val="26"/>
        </w:rPr>
        <w:t>инсайт</w:t>
      </w:r>
      <w:proofErr w:type="spellEnd"/>
      <w:r w:rsidRPr="005D6EA7">
        <w:rPr>
          <w:rFonts w:ascii="Times New Roman" w:hAnsi="Times New Roman" w:cs="Times New Roman"/>
          <w:sz w:val="26"/>
          <w:szCs w:val="26"/>
        </w:rPr>
        <w:t>. Придерживаясь</w:t>
      </w:r>
      <w:r w:rsidR="008C384C" w:rsidRPr="005D6EA7">
        <w:rPr>
          <w:rFonts w:ascii="Times New Roman" w:hAnsi="Times New Roman" w:cs="Times New Roman"/>
          <w:sz w:val="26"/>
          <w:szCs w:val="26"/>
        </w:rPr>
        <w:t xml:space="preserve"> жестких принципов социального д</w:t>
      </w:r>
      <w:r w:rsidRPr="005D6EA7">
        <w:rPr>
          <w:rFonts w:ascii="Times New Roman" w:hAnsi="Times New Roman" w:cs="Times New Roman"/>
          <w:sz w:val="26"/>
          <w:szCs w:val="26"/>
        </w:rPr>
        <w:t xml:space="preserve">арвинизма, импульс осознаёт гомеостаз. </w:t>
      </w:r>
      <w:proofErr w:type="spellStart"/>
      <w:r w:rsidRPr="005D6EA7">
        <w:rPr>
          <w:rFonts w:ascii="Times New Roman" w:hAnsi="Times New Roman" w:cs="Times New Roman"/>
          <w:sz w:val="26"/>
          <w:szCs w:val="26"/>
        </w:rPr>
        <w:t>Интеракционизм</w:t>
      </w:r>
      <w:proofErr w:type="spellEnd"/>
      <w:r w:rsidRPr="005D6EA7">
        <w:rPr>
          <w:rFonts w:ascii="Times New Roman" w:hAnsi="Times New Roman" w:cs="Times New Roman"/>
          <w:sz w:val="26"/>
          <w:szCs w:val="26"/>
        </w:rPr>
        <w:t xml:space="preserve"> </w:t>
      </w:r>
      <w:r w:rsidR="005D6EA7">
        <w:rPr>
          <w:rFonts w:ascii="Times New Roman" w:hAnsi="Times New Roman" w:cs="Times New Roman"/>
          <w:sz w:val="26"/>
          <w:szCs w:val="26"/>
        </w:rPr>
        <w:br/>
      </w:r>
      <w:r w:rsidRPr="005D6EA7">
        <w:rPr>
          <w:rFonts w:ascii="Times New Roman" w:hAnsi="Times New Roman" w:cs="Times New Roman"/>
          <w:sz w:val="26"/>
          <w:szCs w:val="26"/>
        </w:rPr>
        <w:t xml:space="preserve">непоследовательно аннигилирует гендерный интеллект. Сознание, по определению, </w:t>
      </w:r>
      <w:r w:rsidR="005D6EA7">
        <w:rPr>
          <w:rFonts w:ascii="Times New Roman" w:hAnsi="Times New Roman" w:cs="Times New Roman"/>
          <w:sz w:val="26"/>
          <w:szCs w:val="26"/>
        </w:rPr>
        <w:br/>
      </w:r>
      <w:r w:rsidRPr="005D6EA7">
        <w:rPr>
          <w:rFonts w:ascii="Times New Roman" w:hAnsi="Times New Roman" w:cs="Times New Roman"/>
          <w:sz w:val="26"/>
          <w:szCs w:val="26"/>
        </w:rPr>
        <w:t>однократно.</w:t>
      </w:r>
    </w:p>
    <w:p w:rsidR="008C384C" w:rsidRPr="005D6EA7" w:rsidRDefault="008C384C" w:rsidP="008C384C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EA7">
        <w:rPr>
          <w:rFonts w:ascii="Times New Roman" w:hAnsi="Times New Roman" w:cs="Times New Roman"/>
          <w:b/>
          <w:sz w:val="26"/>
          <w:szCs w:val="26"/>
        </w:rPr>
        <w:t>Использованные источники:</w:t>
      </w:r>
    </w:p>
    <w:p w:rsidR="008C384C" w:rsidRPr="005D6EA7" w:rsidRDefault="008C384C" w:rsidP="005D6EA7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D6EA7">
        <w:rPr>
          <w:rFonts w:ascii="Times New Roman" w:hAnsi="Times New Roman" w:cs="Times New Roman"/>
          <w:sz w:val="26"/>
          <w:szCs w:val="26"/>
        </w:rPr>
        <w:t>Майерс Д. Социа</w:t>
      </w:r>
      <w:r w:rsidR="005D6EA7">
        <w:rPr>
          <w:rFonts w:ascii="Times New Roman" w:hAnsi="Times New Roman" w:cs="Times New Roman"/>
          <w:sz w:val="26"/>
          <w:szCs w:val="26"/>
        </w:rPr>
        <w:t>льная психология / Дэвид Майерс</w:t>
      </w:r>
      <w:r w:rsidRPr="005D6EA7">
        <w:rPr>
          <w:rFonts w:ascii="Times New Roman" w:hAnsi="Times New Roman" w:cs="Times New Roman"/>
          <w:sz w:val="26"/>
          <w:szCs w:val="26"/>
        </w:rPr>
        <w:t xml:space="preserve">; [перевела с английского З. </w:t>
      </w:r>
      <w:r w:rsidR="005D6EA7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5D6EA7">
        <w:rPr>
          <w:rFonts w:ascii="Times New Roman" w:hAnsi="Times New Roman" w:cs="Times New Roman"/>
          <w:sz w:val="26"/>
          <w:szCs w:val="26"/>
        </w:rPr>
        <w:t>Замчук</w:t>
      </w:r>
      <w:proofErr w:type="spellEnd"/>
      <w:r w:rsidRPr="005D6EA7">
        <w:rPr>
          <w:rFonts w:ascii="Times New Roman" w:hAnsi="Times New Roman" w:cs="Times New Roman"/>
          <w:sz w:val="26"/>
          <w:szCs w:val="26"/>
        </w:rPr>
        <w:t>]. - 7-е изд. - Санкт-Петербург [и др.</w:t>
      </w:r>
      <w:proofErr w:type="gramStart"/>
      <w:r w:rsidRPr="005D6EA7">
        <w:rPr>
          <w:rFonts w:ascii="Times New Roman" w:hAnsi="Times New Roman" w:cs="Times New Roman"/>
          <w:sz w:val="26"/>
          <w:szCs w:val="26"/>
        </w:rPr>
        <w:t>] :</w:t>
      </w:r>
      <w:proofErr w:type="gramEnd"/>
      <w:r w:rsidRPr="005D6EA7">
        <w:rPr>
          <w:rFonts w:ascii="Times New Roman" w:hAnsi="Times New Roman" w:cs="Times New Roman"/>
          <w:sz w:val="26"/>
          <w:szCs w:val="26"/>
        </w:rPr>
        <w:t xml:space="preserve"> Питер, 2020 [т.е. 2019]. - 793 с.</w:t>
      </w:r>
    </w:p>
    <w:p w:rsidR="008C384C" w:rsidRPr="005D6EA7" w:rsidRDefault="00E87408" w:rsidP="005D6EA7">
      <w:pPr>
        <w:pStyle w:val="a3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EA7">
        <w:rPr>
          <w:rFonts w:ascii="Times New Roman" w:hAnsi="Times New Roman" w:cs="Times New Roman"/>
          <w:sz w:val="26"/>
          <w:szCs w:val="26"/>
        </w:rPr>
        <w:t xml:space="preserve">Морено Я. Л. Театр спонтанности : / Якоб Леви Морено [пер. с англ. / авт. вступ. </w:t>
      </w:r>
      <w:r w:rsidR="005D6EA7">
        <w:rPr>
          <w:rFonts w:ascii="Times New Roman" w:hAnsi="Times New Roman" w:cs="Times New Roman"/>
          <w:sz w:val="26"/>
          <w:szCs w:val="26"/>
        </w:rPr>
        <w:br/>
      </w:r>
      <w:r w:rsidRPr="005D6EA7">
        <w:rPr>
          <w:rFonts w:ascii="Times New Roman" w:hAnsi="Times New Roman" w:cs="Times New Roman"/>
          <w:sz w:val="26"/>
          <w:szCs w:val="26"/>
        </w:rPr>
        <w:t xml:space="preserve">ст. Б.И. Хасан]. - </w:t>
      </w:r>
      <w:proofErr w:type="gramStart"/>
      <w:r w:rsidRPr="005D6EA7">
        <w:rPr>
          <w:rFonts w:ascii="Times New Roman" w:hAnsi="Times New Roman" w:cs="Times New Roman"/>
          <w:sz w:val="26"/>
          <w:szCs w:val="26"/>
        </w:rPr>
        <w:t>Красноярск :</w:t>
      </w:r>
      <w:proofErr w:type="gramEnd"/>
      <w:r w:rsidRPr="005D6EA7">
        <w:rPr>
          <w:rFonts w:ascii="Times New Roman" w:hAnsi="Times New Roman" w:cs="Times New Roman"/>
          <w:sz w:val="26"/>
          <w:szCs w:val="26"/>
        </w:rPr>
        <w:t xml:space="preserve"> Фонд </w:t>
      </w:r>
      <w:proofErr w:type="spellStart"/>
      <w:r w:rsidRPr="005D6EA7">
        <w:rPr>
          <w:rFonts w:ascii="Times New Roman" w:hAnsi="Times New Roman" w:cs="Times New Roman"/>
          <w:sz w:val="26"/>
          <w:szCs w:val="26"/>
        </w:rPr>
        <w:t>ментал</w:t>
      </w:r>
      <w:proofErr w:type="spellEnd"/>
      <w:r w:rsidRPr="005D6EA7">
        <w:rPr>
          <w:rFonts w:ascii="Times New Roman" w:hAnsi="Times New Roman" w:cs="Times New Roman"/>
          <w:sz w:val="26"/>
          <w:szCs w:val="26"/>
        </w:rPr>
        <w:t>. здоровья, 1993. – 124 с.</w:t>
      </w:r>
    </w:p>
    <w:p w:rsidR="0065774A" w:rsidRDefault="00E87408" w:rsidP="005D6EA7">
      <w:pPr>
        <w:pStyle w:val="a3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6EA7">
        <w:rPr>
          <w:rFonts w:ascii="Times New Roman" w:hAnsi="Times New Roman" w:cs="Times New Roman"/>
          <w:sz w:val="26"/>
          <w:szCs w:val="26"/>
        </w:rPr>
        <w:t>Роджерс</w:t>
      </w:r>
      <w:proofErr w:type="spellEnd"/>
      <w:r w:rsidRPr="005D6EA7">
        <w:rPr>
          <w:rFonts w:ascii="Times New Roman" w:hAnsi="Times New Roman" w:cs="Times New Roman"/>
          <w:sz w:val="26"/>
          <w:szCs w:val="26"/>
        </w:rPr>
        <w:t xml:space="preserve"> К. Р. Становление </w:t>
      </w:r>
      <w:proofErr w:type="gramStart"/>
      <w:r w:rsidRPr="005D6EA7">
        <w:rPr>
          <w:rFonts w:ascii="Times New Roman" w:hAnsi="Times New Roman" w:cs="Times New Roman"/>
          <w:sz w:val="26"/>
          <w:szCs w:val="26"/>
        </w:rPr>
        <w:t>личности :</w:t>
      </w:r>
      <w:proofErr w:type="gramEnd"/>
      <w:r w:rsidRPr="005D6EA7">
        <w:rPr>
          <w:rFonts w:ascii="Times New Roman" w:hAnsi="Times New Roman" w:cs="Times New Roman"/>
          <w:sz w:val="26"/>
          <w:szCs w:val="26"/>
        </w:rPr>
        <w:t xml:space="preserve"> Взгляд на психотерапию : / Карл Р. </w:t>
      </w:r>
      <w:proofErr w:type="spellStart"/>
      <w:r w:rsidRPr="005D6EA7">
        <w:rPr>
          <w:rFonts w:ascii="Times New Roman" w:hAnsi="Times New Roman" w:cs="Times New Roman"/>
          <w:sz w:val="26"/>
          <w:szCs w:val="26"/>
        </w:rPr>
        <w:t>Роджерс</w:t>
      </w:r>
      <w:proofErr w:type="spellEnd"/>
      <w:r w:rsidRPr="005D6EA7">
        <w:rPr>
          <w:rFonts w:ascii="Times New Roman" w:hAnsi="Times New Roman" w:cs="Times New Roman"/>
          <w:sz w:val="26"/>
          <w:szCs w:val="26"/>
        </w:rPr>
        <w:t xml:space="preserve"> [Пер. с англ.]. - </w:t>
      </w:r>
      <w:proofErr w:type="gramStart"/>
      <w:r w:rsidRPr="005D6EA7">
        <w:rPr>
          <w:rFonts w:ascii="Times New Roman" w:hAnsi="Times New Roman" w:cs="Times New Roman"/>
          <w:sz w:val="26"/>
          <w:szCs w:val="26"/>
        </w:rPr>
        <w:t>М. :</w:t>
      </w:r>
      <w:proofErr w:type="gramEnd"/>
      <w:r w:rsidRPr="005D6EA7">
        <w:rPr>
          <w:rFonts w:ascii="Times New Roman" w:hAnsi="Times New Roman" w:cs="Times New Roman"/>
          <w:sz w:val="26"/>
          <w:szCs w:val="26"/>
        </w:rPr>
        <w:t xml:space="preserve"> ЭКСМО-пресс, 2001. – 414 с. </w:t>
      </w:r>
    </w:p>
    <w:p w:rsidR="0065774A" w:rsidRPr="005D6EA7" w:rsidRDefault="0065774A" w:rsidP="006577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EA7">
        <w:rPr>
          <w:rFonts w:ascii="Times New Roman" w:hAnsi="Times New Roman" w:cs="Times New Roman"/>
          <w:b/>
          <w:sz w:val="26"/>
          <w:szCs w:val="26"/>
        </w:rPr>
        <w:t xml:space="preserve">Рекомендации по оформлению </w:t>
      </w:r>
      <w:r>
        <w:rPr>
          <w:rFonts w:ascii="Times New Roman" w:hAnsi="Times New Roman" w:cs="Times New Roman"/>
          <w:b/>
          <w:sz w:val="26"/>
          <w:szCs w:val="26"/>
        </w:rPr>
        <w:t>статьи</w:t>
      </w:r>
      <w:r w:rsidRPr="005D6EA7">
        <w:rPr>
          <w:rFonts w:ascii="Times New Roman" w:hAnsi="Times New Roman" w:cs="Times New Roman"/>
          <w:b/>
          <w:sz w:val="26"/>
          <w:szCs w:val="26"/>
        </w:rPr>
        <w:t xml:space="preserve"> на конференцию</w:t>
      </w:r>
    </w:p>
    <w:p w:rsidR="00E87408" w:rsidRPr="005D6EA7" w:rsidRDefault="00E87408" w:rsidP="0065774A">
      <w:pPr>
        <w:pStyle w:val="a3"/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65774A" w:rsidRPr="0065774A" w:rsidRDefault="0065774A" w:rsidP="006577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74A">
        <w:rPr>
          <w:rFonts w:ascii="Times New Roman" w:hAnsi="Times New Roman" w:cs="Times New Roman"/>
          <w:sz w:val="26"/>
          <w:szCs w:val="26"/>
        </w:rPr>
        <w:t>1. Рекомендуемый объем научных статей:</w:t>
      </w:r>
    </w:p>
    <w:p w:rsidR="0065774A" w:rsidRPr="0065774A" w:rsidRDefault="0065774A" w:rsidP="006577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74A">
        <w:rPr>
          <w:rFonts w:ascii="Times New Roman" w:hAnsi="Times New Roman" w:cs="Times New Roman"/>
          <w:sz w:val="26"/>
          <w:szCs w:val="26"/>
        </w:rPr>
        <w:t>от 20 000 до 30 000 печатных знаков с пробелами (0,5 — 0,7 авторского листа), включая</w:t>
      </w:r>
      <w:r w:rsid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65774A">
        <w:rPr>
          <w:rFonts w:ascii="Times New Roman" w:hAnsi="Times New Roman" w:cs="Times New Roman"/>
          <w:sz w:val="26"/>
          <w:szCs w:val="26"/>
        </w:rPr>
        <w:t>все элементы текста. Если статья включает таблицы, диаграммы, рисунки и фотографии,</w:t>
      </w:r>
      <w:r w:rsid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65774A">
        <w:rPr>
          <w:rFonts w:ascii="Times New Roman" w:hAnsi="Times New Roman" w:cs="Times New Roman"/>
          <w:sz w:val="26"/>
          <w:szCs w:val="26"/>
        </w:rPr>
        <w:t>общий объем текста должен быть меньше (диаграммы и рисунки, занимающие</w:t>
      </w:r>
    </w:p>
    <w:p w:rsidR="0065774A" w:rsidRDefault="0065774A" w:rsidP="006577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74A">
        <w:rPr>
          <w:rFonts w:ascii="Times New Roman" w:hAnsi="Times New Roman" w:cs="Times New Roman"/>
          <w:sz w:val="26"/>
          <w:szCs w:val="26"/>
        </w:rPr>
        <w:t>полстраницы, считаются равными 1700 знаков, целую страницу — 3400 знаков).</w:t>
      </w:r>
    </w:p>
    <w:p w:rsidR="0065774A" w:rsidRDefault="0065774A" w:rsidP="006577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774A" w:rsidRPr="0065774A" w:rsidRDefault="0065774A" w:rsidP="006577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74A">
        <w:rPr>
          <w:rFonts w:ascii="Times New Roman" w:hAnsi="Times New Roman" w:cs="Times New Roman"/>
          <w:sz w:val="26"/>
          <w:szCs w:val="26"/>
        </w:rPr>
        <w:t>2. Форма предоставления научных статей:</w:t>
      </w:r>
    </w:p>
    <w:p w:rsidR="0065774A" w:rsidRPr="0065774A" w:rsidRDefault="0065774A" w:rsidP="0065774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5774A">
        <w:rPr>
          <w:rFonts w:ascii="Times New Roman" w:hAnsi="Times New Roman" w:cs="Times New Roman"/>
          <w:sz w:val="26"/>
          <w:szCs w:val="26"/>
        </w:rPr>
        <w:t>в</w:t>
      </w:r>
      <w:r w:rsidRPr="006577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5774A">
        <w:rPr>
          <w:rFonts w:ascii="Times New Roman" w:hAnsi="Times New Roman" w:cs="Times New Roman"/>
          <w:sz w:val="26"/>
          <w:szCs w:val="26"/>
        </w:rPr>
        <w:t>редакторе</w:t>
      </w:r>
      <w:r w:rsidRPr="0065774A">
        <w:rPr>
          <w:rFonts w:ascii="Times New Roman" w:hAnsi="Times New Roman" w:cs="Times New Roman"/>
          <w:sz w:val="26"/>
          <w:szCs w:val="26"/>
          <w:lang w:val="en-US"/>
        </w:rPr>
        <w:t xml:space="preserve"> Microsoft Office Word;</w:t>
      </w:r>
    </w:p>
    <w:p w:rsidR="0065774A" w:rsidRPr="0065774A" w:rsidRDefault="0065774A" w:rsidP="0065774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74A">
        <w:rPr>
          <w:rFonts w:ascii="Times New Roman" w:hAnsi="Times New Roman" w:cs="Times New Roman"/>
          <w:sz w:val="26"/>
          <w:szCs w:val="26"/>
        </w:rPr>
        <w:t>шрифт «</w:t>
      </w:r>
      <w:proofErr w:type="spellStart"/>
      <w:r w:rsidRPr="0065774A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6577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774A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6577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774A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65774A">
        <w:rPr>
          <w:rFonts w:ascii="Times New Roman" w:hAnsi="Times New Roman" w:cs="Times New Roman"/>
          <w:sz w:val="26"/>
          <w:szCs w:val="26"/>
        </w:rPr>
        <w:t>»;</w:t>
      </w:r>
    </w:p>
    <w:p w:rsidR="0065774A" w:rsidRPr="0065774A" w:rsidRDefault="0065774A" w:rsidP="0065774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74A">
        <w:rPr>
          <w:rFonts w:ascii="Times New Roman" w:hAnsi="Times New Roman" w:cs="Times New Roman"/>
          <w:sz w:val="26"/>
          <w:szCs w:val="26"/>
        </w:rPr>
        <w:t>основной текст — размер 14;</w:t>
      </w:r>
    </w:p>
    <w:p w:rsidR="0065774A" w:rsidRPr="0065774A" w:rsidRDefault="0065774A" w:rsidP="0065774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74A">
        <w:rPr>
          <w:rFonts w:ascii="Times New Roman" w:hAnsi="Times New Roman" w:cs="Times New Roman"/>
          <w:sz w:val="26"/>
          <w:szCs w:val="26"/>
        </w:rPr>
        <w:t>интервал 1,5;</w:t>
      </w:r>
    </w:p>
    <w:p w:rsidR="0065774A" w:rsidRPr="0065774A" w:rsidRDefault="0065774A" w:rsidP="0065774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74A">
        <w:rPr>
          <w:rFonts w:ascii="Times New Roman" w:hAnsi="Times New Roman" w:cs="Times New Roman"/>
          <w:sz w:val="26"/>
          <w:szCs w:val="26"/>
        </w:rPr>
        <w:t>все поля — 2 см;</w:t>
      </w:r>
    </w:p>
    <w:p w:rsidR="0065774A" w:rsidRPr="0065774A" w:rsidRDefault="0065774A" w:rsidP="0065774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74A">
        <w:rPr>
          <w:rFonts w:ascii="Times New Roman" w:hAnsi="Times New Roman" w:cs="Times New Roman"/>
          <w:sz w:val="26"/>
          <w:szCs w:val="26"/>
        </w:rPr>
        <w:t>отступ (абзац) — 1 см;</w:t>
      </w:r>
    </w:p>
    <w:p w:rsidR="0065774A" w:rsidRDefault="0065774A" w:rsidP="0065774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74A">
        <w:rPr>
          <w:rFonts w:ascii="Times New Roman" w:hAnsi="Times New Roman" w:cs="Times New Roman"/>
          <w:sz w:val="26"/>
          <w:szCs w:val="26"/>
        </w:rPr>
        <w:t>выравнивание по ширине.</w:t>
      </w:r>
    </w:p>
    <w:p w:rsidR="0065774A" w:rsidRDefault="0065774A" w:rsidP="006577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774A" w:rsidRPr="0065774A" w:rsidRDefault="0065774A" w:rsidP="006577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74A">
        <w:rPr>
          <w:rFonts w:ascii="Times New Roman" w:hAnsi="Times New Roman" w:cs="Times New Roman"/>
          <w:sz w:val="26"/>
          <w:szCs w:val="26"/>
        </w:rPr>
        <w:t>3. Порядок расположения (структура) текста научной статьи:</w:t>
      </w:r>
    </w:p>
    <w:p w:rsidR="0065774A" w:rsidRPr="00762DF6" w:rsidRDefault="0065774A" w:rsidP="00E14BE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2DF6">
        <w:rPr>
          <w:rFonts w:ascii="Times New Roman" w:hAnsi="Times New Roman" w:cs="Times New Roman"/>
          <w:sz w:val="26"/>
          <w:szCs w:val="26"/>
        </w:rPr>
        <w:t>УДК (для самостоятельного определения индексов УДК можно воспользоваться</w:t>
      </w:r>
      <w:r w:rsidR="009B37B6" w:rsidRP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762DF6">
        <w:rPr>
          <w:rFonts w:ascii="Times New Roman" w:hAnsi="Times New Roman" w:cs="Times New Roman"/>
          <w:sz w:val="26"/>
          <w:szCs w:val="26"/>
        </w:rPr>
        <w:t xml:space="preserve">ресурсами Интернет, </w:t>
      </w:r>
      <w:proofErr w:type="gramStart"/>
      <w:r w:rsidRPr="00762DF6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762DF6">
        <w:rPr>
          <w:rFonts w:ascii="Times New Roman" w:hAnsi="Times New Roman" w:cs="Times New Roman"/>
          <w:sz w:val="26"/>
          <w:szCs w:val="26"/>
        </w:rPr>
        <w:t>: Справочник по УДК; УДК Консорциум;</w:t>
      </w:r>
      <w:r w:rsidR="00762DF6" w:rsidRP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762DF6">
        <w:rPr>
          <w:rFonts w:ascii="Times New Roman" w:hAnsi="Times New Roman" w:cs="Times New Roman"/>
          <w:sz w:val="26"/>
          <w:szCs w:val="26"/>
        </w:rPr>
        <w:t>Универсальная десятичная классификация; Универсальная десятичная</w:t>
      </w:r>
      <w:r w:rsidR="009B37B6" w:rsidRP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762DF6">
        <w:rPr>
          <w:rFonts w:ascii="Times New Roman" w:hAnsi="Times New Roman" w:cs="Times New Roman"/>
          <w:sz w:val="26"/>
          <w:szCs w:val="26"/>
        </w:rPr>
        <w:t>классификация // Научные журналы. Конференции. Монографии: аспиранту;</w:t>
      </w:r>
      <w:r w:rsidR="00762DF6" w:rsidRPr="00762DF6">
        <w:rPr>
          <w:rFonts w:ascii="Times New Roman" w:hAnsi="Times New Roman" w:cs="Times New Roman"/>
          <w:sz w:val="26"/>
          <w:szCs w:val="26"/>
        </w:rPr>
        <w:t xml:space="preserve"> </w:t>
      </w:r>
      <w:r w:rsidR="00762DF6">
        <w:rPr>
          <w:rFonts w:ascii="Times New Roman" w:hAnsi="Times New Roman" w:cs="Times New Roman"/>
          <w:sz w:val="26"/>
          <w:szCs w:val="26"/>
        </w:rPr>
        <w:t>Р</w:t>
      </w:r>
      <w:r w:rsidRPr="00762DF6">
        <w:rPr>
          <w:rFonts w:ascii="Times New Roman" w:hAnsi="Times New Roman" w:cs="Times New Roman"/>
          <w:sz w:val="26"/>
          <w:szCs w:val="26"/>
        </w:rPr>
        <w:t>асшифровка формул УДК);</w:t>
      </w:r>
    </w:p>
    <w:p w:rsidR="0065774A" w:rsidRPr="009B37B6" w:rsidRDefault="0065774A" w:rsidP="009F4E2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>название статьи (заглавными буквами, жирным шрифтом, по центру). Поиску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удачного названия всегда следует посвятить время, хотя речь идет всего лишь об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одной фразе. Название должно отражать содержание статьи и в то же время быть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привлекательным, броским. Это особенно важно сейчас — в связи с огромным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потоком информации;</w:t>
      </w:r>
    </w:p>
    <w:p w:rsidR="0065774A" w:rsidRPr="009B37B6" w:rsidRDefault="0065774A" w:rsidP="00D42E5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>аннотация не менее 1000 печатных знаков с пробелами (она повествует о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содержании статьи и показывает, что, по мнению автора, наиболее ценно и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практически применимо в выполненной им работе. При написании аннотации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следует избегать вводных фраз, второстепенной информации, общеизвестных и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незначащих формулировок. Аннотация может содержать краткое описание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предмета исследования, цели, задачи и методологию исследования, полученные в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ходе исследования результаты и области их практического применения, а также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выводы и значимость проведенного исследования), выравнивание по ширине;</w:t>
      </w:r>
    </w:p>
    <w:p w:rsidR="0065774A" w:rsidRPr="009B37B6" w:rsidRDefault="0065774A" w:rsidP="009449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>ключевые слова (5-9 слов), выравнивание по ширине (все библиографические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базы данных предполагают поиск статей по ключевым словам. Ключевые слова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должны отображать основные положения, результаты исследования и научные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интересы автора);</w:t>
      </w:r>
    </w:p>
    <w:p w:rsidR="0065774A" w:rsidRPr="009B37B6" w:rsidRDefault="0065774A" w:rsidP="005E1DF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>основной текст статьи, выравнивание по ширине (Красные строки абзацев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должны быть сделаны только абзацными отступами (а не пробелами или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табуляциями). Необходимые смысловые выделения следует делать полужирным и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курсивным начертаниями, но не цветом);</w:t>
      </w:r>
    </w:p>
    <w:p w:rsidR="0065774A" w:rsidRPr="00FB5455" w:rsidRDefault="0065774A" w:rsidP="00FB545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455">
        <w:rPr>
          <w:rFonts w:ascii="Times New Roman" w:hAnsi="Times New Roman" w:cs="Times New Roman"/>
          <w:sz w:val="26"/>
          <w:szCs w:val="26"/>
        </w:rPr>
        <w:t>список сокращений (если есть);</w:t>
      </w:r>
    </w:p>
    <w:p w:rsidR="0065774A" w:rsidRPr="009B37B6" w:rsidRDefault="0065774A" w:rsidP="00C8172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>библиографический список должен быть составлен строго в соответствии с ГОСТ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Р 7.0.5-2008, выравнивание по ширине;</w:t>
      </w:r>
    </w:p>
    <w:p w:rsidR="0065774A" w:rsidRPr="009B37B6" w:rsidRDefault="0065774A" w:rsidP="003C1D5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>если литературные источники на русском языке, следует составить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 xml:space="preserve">дополнительный список литературы в транслитерации (например, </w:t>
      </w:r>
      <w:hyperlink r:id="rId10" w:history="1">
        <w:r w:rsidR="009B37B6" w:rsidRPr="009B37B6">
          <w:rPr>
            <w:rStyle w:val="a4"/>
            <w:rFonts w:ascii="Times New Roman" w:hAnsi="Times New Roman" w:cs="Times New Roman"/>
            <w:sz w:val="26"/>
            <w:szCs w:val="26"/>
          </w:rPr>
          <w:t>http://translit.net</w:t>
        </w:r>
      </w:hyperlink>
      <w:r w:rsidRPr="009B37B6">
        <w:rPr>
          <w:rFonts w:ascii="Times New Roman" w:hAnsi="Times New Roman" w:cs="Times New Roman"/>
          <w:sz w:val="26"/>
          <w:szCs w:val="26"/>
        </w:rPr>
        <w:t>),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выравнивание по ширине;</w:t>
      </w:r>
    </w:p>
    <w:p w:rsidR="0065774A" w:rsidRPr="009B37B6" w:rsidRDefault="0065774A" w:rsidP="006B65C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>название статьи на английском языке (заглавными буквами, жирным шрифтом,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по центру);</w:t>
      </w:r>
    </w:p>
    <w:p w:rsidR="0065774A" w:rsidRPr="009B37B6" w:rsidRDefault="0065774A" w:rsidP="001F661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>аннотация на английском языке не менее 1000 печатных знаков (аннотация на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английском языке должна полностью соответствовать содержанию аннотации к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статье на русском языке) выравнивание по ширине;</w:t>
      </w:r>
    </w:p>
    <w:p w:rsidR="0065774A" w:rsidRPr="009B37B6" w:rsidRDefault="0065774A" w:rsidP="00F97B1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>ключевые слова на английском языке (5-9 слов, должны полностью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соответствовать ключевым словам к статье на русском языке), выравнивание по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ширине;</w:t>
      </w:r>
    </w:p>
    <w:p w:rsidR="00FB5455" w:rsidRPr="009B37B6" w:rsidRDefault="0065774A" w:rsidP="000A767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>графики, таблицы, иллюстрации с указанием их места расположения в тексте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статьи отправляются отдельными файлами.</w:t>
      </w:r>
    </w:p>
    <w:p w:rsidR="00FB5455" w:rsidRDefault="00FB5455" w:rsidP="00FB54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5455" w:rsidRPr="00FB5455" w:rsidRDefault="00FB5455" w:rsidP="00FB54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455">
        <w:rPr>
          <w:rFonts w:ascii="Times New Roman" w:hAnsi="Times New Roman" w:cs="Times New Roman"/>
          <w:sz w:val="26"/>
          <w:szCs w:val="26"/>
        </w:rPr>
        <w:t>4. Таблицы:</w:t>
      </w:r>
    </w:p>
    <w:p w:rsidR="00FB5455" w:rsidRDefault="00FB5455" w:rsidP="00FB54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455">
        <w:rPr>
          <w:rFonts w:ascii="Times New Roman" w:hAnsi="Times New Roman" w:cs="Times New Roman"/>
          <w:sz w:val="26"/>
          <w:szCs w:val="26"/>
        </w:rPr>
        <w:t xml:space="preserve">Таблицы должны быть выполнены табличными ячейками </w:t>
      </w:r>
      <w:proofErr w:type="spellStart"/>
      <w:r w:rsidRPr="00FB5455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FB5455">
        <w:rPr>
          <w:rFonts w:ascii="Times New Roman" w:hAnsi="Times New Roman" w:cs="Times New Roman"/>
          <w:sz w:val="26"/>
          <w:szCs w:val="26"/>
        </w:rPr>
        <w:t>. Выравнивание текста и</w:t>
      </w:r>
      <w:r w:rsid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цифр внутри ячеек необходимо выполнять только стандартными способами, а не с</w:t>
      </w:r>
      <w:r w:rsid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помощью пробелов, абзацев или дополнительных пустых строк.</w:t>
      </w:r>
    </w:p>
    <w:p w:rsidR="00FB5455" w:rsidRDefault="00FB5455" w:rsidP="00FB54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5455" w:rsidRPr="00FB5455" w:rsidRDefault="00FB5455" w:rsidP="00FB54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455">
        <w:rPr>
          <w:rFonts w:ascii="Times New Roman" w:hAnsi="Times New Roman" w:cs="Times New Roman"/>
          <w:sz w:val="26"/>
          <w:szCs w:val="26"/>
        </w:rPr>
        <w:t>5. Графики и иллюстративные материалы:</w:t>
      </w:r>
    </w:p>
    <w:p w:rsidR="00FB5455" w:rsidRPr="009B37B6" w:rsidRDefault="00FB5455" w:rsidP="009B385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>Если в статье содержатся графические материалы, то при подаче статьи должны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быть загружены исходные файлы.</w:t>
      </w:r>
    </w:p>
    <w:p w:rsidR="00FB5455" w:rsidRPr="009B37B6" w:rsidRDefault="00FB5455" w:rsidP="004939F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 xml:space="preserve">Для построения графиков и диаграмм лучше всего воспользоваться </w:t>
      </w:r>
      <w:proofErr w:type="spellStart"/>
      <w:r w:rsidRPr="009B37B6">
        <w:rPr>
          <w:rFonts w:ascii="Times New Roman" w:hAnsi="Times New Roman" w:cs="Times New Roman"/>
          <w:sz w:val="26"/>
          <w:szCs w:val="26"/>
        </w:rPr>
        <w:t>Excel</w:t>
      </w:r>
      <w:proofErr w:type="spellEnd"/>
      <w:r w:rsidRPr="009B37B6">
        <w:rPr>
          <w:rFonts w:ascii="Times New Roman" w:hAnsi="Times New Roman" w:cs="Times New Roman"/>
          <w:sz w:val="26"/>
          <w:szCs w:val="26"/>
        </w:rPr>
        <w:t xml:space="preserve"> (файл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обязательно должен содержать исходные численные данные, связанные с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рисунком).</w:t>
      </w:r>
    </w:p>
    <w:p w:rsidR="00FB5455" w:rsidRPr="009B37B6" w:rsidRDefault="00FB5455" w:rsidP="00C02DF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>Если графики строятся в специализированных программах — следует сохранить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или экспортировать их в векторном формате (*.</w:t>
      </w:r>
      <w:proofErr w:type="spellStart"/>
      <w:r w:rsidRPr="009B37B6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9B37B6">
        <w:rPr>
          <w:rFonts w:ascii="Times New Roman" w:hAnsi="Times New Roman" w:cs="Times New Roman"/>
          <w:sz w:val="26"/>
          <w:szCs w:val="26"/>
        </w:rPr>
        <w:t>, *.</w:t>
      </w:r>
      <w:proofErr w:type="spellStart"/>
      <w:r w:rsidRPr="009B37B6">
        <w:rPr>
          <w:rFonts w:ascii="Times New Roman" w:hAnsi="Times New Roman" w:cs="Times New Roman"/>
          <w:sz w:val="26"/>
          <w:szCs w:val="26"/>
        </w:rPr>
        <w:t>eps</w:t>
      </w:r>
      <w:proofErr w:type="spellEnd"/>
      <w:r w:rsidRPr="009B37B6">
        <w:rPr>
          <w:rFonts w:ascii="Times New Roman" w:hAnsi="Times New Roman" w:cs="Times New Roman"/>
          <w:sz w:val="26"/>
          <w:szCs w:val="26"/>
        </w:rPr>
        <w:t>, *.</w:t>
      </w:r>
      <w:proofErr w:type="spellStart"/>
      <w:r w:rsidRPr="009B37B6">
        <w:rPr>
          <w:rFonts w:ascii="Times New Roman" w:hAnsi="Times New Roman" w:cs="Times New Roman"/>
          <w:sz w:val="26"/>
          <w:szCs w:val="26"/>
        </w:rPr>
        <w:t>wmf</w:t>
      </w:r>
      <w:proofErr w:type="spellEnd"/>
      <w:r w:rsidRPr="009B37B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B37B6">
        <w:rPr>
          <w:rFonts w:ascii="Times New Roman" w:hAnsi="Times New Roman" w:cs="Times New Roman"/>
          <w:sz w:val="26"/>
          <w:szCs w:val="26"/>
        </w:rPr>
        <w:t>*.</w:t>
      </w:r>
      <w:proofErr w:type="spellStart"/>
      <w:r w:rsidRPr="009B37B6">
        <w:rPr>
          <w:rFonts w:ascii="Times New Roman" w:hAnsi="Times New Roman" w:cs="Times New Roman"/>
          <w:sz w:val="26"/>
          <w:szCs w:val="26"/>
        </w:rPr>
        <w:t>ai</w:t>
      </w:r>
      <w:proofErr w:type="spellEnd"/>
      <w:proofErr w:type="gramEnd"/>
      <w:r w:rsidRPr="009B37B6">
        <w:rPr>
          <w:rFonts w:ascii="Times New Roman" w:hAnsi="Times New Roman" w:cs="Times New Roman"/>
          <w:sz w:val="26"/>
          <w:szCs w:val="26"/>
        </w:rPr>
        <w:t>, *.</w:t>
      </w:r>
      <w:proofErr w:type="spellStart"/>
      <w:r w:rsidRPr="009B37B6">
        <w:rPr>
          <w:rFonts w:ascii="Times New Roman" w:hAnsi="Times New Roman" w:cs="Times New Roman"/>
          <w:sz w:val="26"/>
          <w:szCs w:val="26"/>
        </w:rPr>
        <w:t>cdr</w:t>
      </w:r>
      <w:proofErr w:type="spellEnd"/>
      <w:r w:rsidRPr="009B37B6">
        <w:rPr>
          <w:rFonts w:ascii="Times New Roman" w:hAnsi="Times New Roman" w:cs="Times New Roman"/>
          <w:sz w:val="26"/>
          <w:szCs w:val="26"/>
        </w:rPr>
        <w:t>).</w:t>
      </w:r>
    </w:p>
    <w:p w:rsidR="00FB5455" w:rsidRPr="009B37B6" w:rsidRDefault="00FB5455" w:rsidP="00E92AA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>Не принимаются графические материалы в форматах *.</w:t>
      </w:r>
      <w:proofErr w:type="spellStart"/>
      <w:r w:rsidRPr="009B37B6">
        <w:rPr>
          <w:rFonts w:ascii="Times New Roman" w:hAnsi="Times New Roman" w:cs="Times New Roman"/>
          <w:sz w:val="26"/>
          <w:szCs w:val="26"/>
        </w:rPr>
        <w:t>tif</w:t>
      </w:r>
      <w:proofErr w:type="spellEnd"/>
      <w:r w:rsidRPr="009B37B6">
        <w:rPr>
          <w:rFonts w:ascii="Times New Roman" w:hAnsi="Times New Roman" w:cs="Times New Roman"/>
          <w:sz w:val="26"/>
          <w:szCs w:val="26"/>
        </w:rPr>
        <w:t>, *.</w:t>
      </w:r>
      <w:proofErr w:type="spellStart"/>
      <w:r w:rsidRPr="009B37B6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9B37B6">
        <w:rPr>
          <w:rFonts w:ascii="Times New Roman" w:hAnsi="Times New Roman" w:cs="Times New Roman"/>
          <w:sz w:val="26"/>
          <w:szCs w:val="26"/>
        </w:rPr>
        <w:t>, *.</w:t>
      </w:r>
      <w:proofErr w:type="spellStart"/>
      <w:r w:rsidRPr="009B37B6">
        <w:rPr>
          <w:rFonts w:ascii="Times New Roman" w:hAnsi="Times New Roman" w:cs="Times New Roman"/>
          <w:sz w:val="26"/>
          <w:szCs w:val="26"/>
        </w:rPr>
        <w:t>gif</w:t>
      </w:r>
      <w:proofErr w:type="spellEnd"/>
      <w:r w:rsidRPr="009B37B6">
        <w:rPr>
          <w:rFonts w:ascii="Times New Roman" w:hAnsi="Times New Roman" w:cs="Times New Roman"/>
          <w:sz w:val="26"/>
          <w:szCs w:val="26"/>
        </w:rPr>
        <w:t>, *.</w:t>
      </w:r>
      <w:proofErr w:type="spellStart"/>
      <w:r w:rsidRPr="009B37B6">
        <w:rPr>
          <w:rFonts w:ascii="Times New Roman" w:hAnsi="Times New Roman" w:cs="Times New Roman"/>
          <w:sz w:val="26"/>
          <w:szCs w:val="26"/>
        </w:rPr>
        <w:t>png</w:t>
      </w:r>
      <w:proofErr w:type="spellEnd"/>
      <w:r w:rsidRPr="009B37B6">
        <w:rPr>
          <w:rFonts w:ascii="Times New Roman" w:hAnsi="Times New Roman" w:cs="Times New Roman"/>
          <w:sz w:val="26"/>
          <w:szCs w:val="26"/>
        </w:rPr>
        <w:t>,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*.</w:t>
      </w:r>
      <w:proofErr w:type="spellStart"/>
      <w:r w:rsidRPr="009B37B6">
        <w:rPr>
          <w:rFonts w:ascii="Times New Roman" w:hAnsi="Times New Roman" w:cs="Times New Roman"/>
          <w:sz w:val="26"/>
          <w:szCs w:val="26"/>
        </w:rPr>
        <w:t>bmp</w:t>
      </w:r>
      <w:proofErr w:type="spellEnd"/>
      <w:r w:rsidRPr="009B37B6">
        <w:rPr>
          <w:rFonts w:ascii="Times New Roman" w:hAnsi="Times New Roman" w:cs="Times New Roman"/>
          <w:sz w:val="26"/>
          <w:szCs w:val="26"/>
        </w:rPr>
        <w:t>.</w:t>
      </w:r>
    </w:p>
    <w:p w:rsidR="00FB5455" w:rsidRPr="009B37B6" w:rsidRDefault="00FB5455" w:rsidP="00424CC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>Не принимаются сканированные или взятые из сети Интернет графические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 xml:space="preserve">материалы, а также вставленные в документы </w:t>
      </w:r>
      <w:proofErr w:type="spellStart"/>
      <w:r w:rsidRPr="009B37B6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9B37B6">
        <w:rPr>
          <w:rFonts w:ascii="Times New Roman" w:hAnsi="Times New Roman" w:cs="Times New Roman"/>
          <w:sz w:val="26"/>
          <w:szCs w:val="26"/>
        </w:rPr>
        <w:t>. Качество таких материалов не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пригодно для полиграфии.</w:t>
      </w:r>
    </w:p>
    <w:p w:rsidR="00FB5455" w:rsidRDefault="00FB5455" w:rsidP="00FB54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5455" w:rsidRPr="00FB5455" w:rsidRDefault="00FB5455" w:rsidP="00FB54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455">
        <w:rPr>
          <w:rFonts w:ascii="Times New Roman" w:hAnsi="Times New Roman" w:cs="Times New Roman"/>
          <w:sz w:val="26"/>
          <w:szCs w:val="26"/>
        </w:rPr>
        <w:t>6. Оформление ссылок:</w:t>
      </w:r>
    </w:p>
    <w:p w:rsidR="00FB5455" w:rsidRPr="009B37B6" w:rsidRDefault="00FB5455" w:rsidP="007C1D6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>Ссылки на источники оформляются в круглых скобках по тексту — указываются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только фамилии авторов, год публикации, а после двоеточия номер страницы.</w:t>
      </w:r>
    </w:p>
    <w:p w:rsidR="00FB5455" w:rsidRPr="009B37B6" w:rsidRDefault="00FB5455" w:rsidP="00C85CF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>Ссылки на несколько источников располагаются в порядке от самой новой к самой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старой.</w:t>
      </w:r>
    </w:p>
    <w:p w:rsidR="00FB5455" w:rsidRPr="009B37B6" w:rsidRDefault="00FB5455" w:rsidP="005B772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>Ссылки на несколько публикаций одного автора, изданные в том же году,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размещаются с добавлением букв латинского алфавита a, b и т.д. после указания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года.</w:t>
      </w:r>
    </w:p>
    <w:p w:rsidR="00FB5455" w:rsidRPr="009B37B6" w:rsidRDefault="00FB5455" w:rsidP="00125B7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>Если в тексте упоминается фамилия иностранного автора (не в скобках в качестве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ссылки, а в тексте статьи), то ее нужно транслитерировать. При этом в ссылке на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этого автора должна остаться фамилия в оригинальном написании. При первом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упоминании автора в тексте указывается его (ее) имя.</w:t>
      </w:r>
    </w:p>
    <w:p w:rsidR="00FB5455" w:rsidRPr="009B37B6" w:rsidRDefault="00FB5455" w:rsidP="00F66F1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>Аналогично упоминаются в тексте названия книг и статей: название в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повествовании переводится, а в списке источников — нет. Если источник не имеет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автора, то в скобках указывается организация или сайт, опубликовавшие текст,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затем та же последовательность — год и после двоеточия номер цитируемой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страницы (если имеется).</w:t>
      </w:r>
      <w:r w:rsidRPr="009B37B6">
        <w:rPr>
          <w:rFonts w:ascii="Times New Roman" w:hAnsi="Times New Roman" w:cs="Times New Roman"/>
          <w:sz w:val="26"/>
          <w:szCs w:val="26"/>
        </w:rPr>
        <w:cr/>
      </w:r>
    </w:p>
    <w:p w:rsidR="00FB5455" w:rsidRPr="00FB5455" w:rsidRDefault="00FB5455" w:rsidP="00FB545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B5455">
        <w:rPr>
          <w:rFonts w:ascii="Times New Roman" w:hAnsi="Times New Roman" w:cs="Times New Roman"/>
          <w:sz w:val="26"/>
          <w:szCs w:val="26"/>
        </w:rPr>
        <w:t>7. Оформление Библиографического списка:</w:t>
      </w:r>
    </w:p>
    <w:p w:rsidR="00FB5455" w:rsidRPr="009B37B6" w:rsidRDefault="00FB5455" w:rsidP="0030074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7B6">
        <w:rPr>
          <w:rFonts w:ascii="Times New Roman" w:hAnsi="Times New Roman" w:cs="Times New Roman"/>
          <w:sz w:val="26"/>
          <w:szCs w:val="26"/>
        </w:rPr>
        <w:t>Список русскоязычных источников транслитерируется латиницей и приводится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после оригинального списка. Для транслитерации можно использовать</w:t>
      </w:r>
      <w:r w:rsidR="009B37B6" w:rsidRPr="009B37B6">
        <w:rPr>
          <w:rFonts w:ascii="Times New Roman" w:hAnsi="Times New Roman" w:cs="Times New Roman"/>
          <w:sz w:val="26"/>
          <w:szCs w:val="26"/>
        </w:rPr>
        <w:t xml:space="preserve"> </w:t>
      </w:r>
      <w:r w:rsidRPr="009B37B6">
        <w:rPr>
          <w:rFonts w:ascii="Times New Roman" w:hAnsi="Times New Roman" w:cs="Times New Roman"/>
          <w:sz w:val="26"/>
          <w:szCs w:val="26"/>
        </w:rPr>
        <w:t>сайт: http://translit.net</w:t>
      </w:r>
    </w:p>
    <w:p w:rsidR="00FB5455" w:rsidRPr="00762DF6" w:rsidRDefault="00FB5455" w:rsidP="0025260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2DF6">
        <w:rPr>
          <w:rFonts w:ascii="Times New Roman" w:hAnsi="Times New Roman" w:cs="Times New Roman"/>
          <w:sz w:val="26"/>
          <w:szCs w:val="26"/>
        </w:rPr>
        <w:t>Источники в списке не нумеруются. Список источников составляется в алфавитном</w:t>
      </w:r>
      <w:r w:rsidR="00762DF6" w:rsidRP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762DF6">
        <w:rPr>
          <w:rFonts w:ascii="Times New Roman" w:hAnsi="Times New Roman" w:cs="Times New Roman"/>
          <w:sz w:val="26"/>
          <w:szCs w:val="26"/>
        </w:rPr>
        <w:t xml:space="preserve">порядке сначала от А до </w:t>
      </w:r>
      <w:proofErr w:type="gramStart"/>
      <w:r w:rsidRPr="00762DF6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762DF6">
        <w:rPr>
          <w:rFonts w:ascii="Times New Roman" w:hAnsi="Times New Roman" w:cs="Times New Roman"/>
          <w:sz w:val="26"/>
          <w:szCs w:val="26"/>
        </w:rPr>
        <w:t>, а затем от A до Z. Второй список источников с</w:t>
      </w:r>
      <w:r w:rsidR="00762DF6" w:rsidRP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762DF6">
        <w:rPr>
          <w:rFonts w:ascii="Times New Roman" w:hAnsi="Times New Roman" w:cs="Times New Roman"/>
          <w:sz w:val="26"/>
          <w:szCs w:val="26"/>
        </w:rPr>
        <w:t>транслитерированными латиницей и переведенными на английский язык</w:t>
      </w:r>
      <w:r w:rsidR="00762DF6" w:rsidRP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762DF6">
        <w:rPr>
          <w:rFonts w:ascii="Times New Roman" w:hAnsi="Times New Roman" w:cs="Times New Roman"/>
          <w:sz w:val="26"/>
          <w:szCs w:val="26"/>
        </w:rPr>
        <w:t>описаниями русскоязычных публикаций составляется в новом порядке от A до Z.</w:t>
      </w:r>
    </w:p>
    <w:p w:rsidR="00FB5455" w:rsidRPr="00762DF6" w:rsidRDefault="00FB5455" w:rsidP="00ED542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2DF6">
        <w:rPr>
          <w:rFonts w:ascii="Times New Roman" w:hAnsi="Times New Roman" w:cs="Times New Roman"/>
          <w:sz w:val="26"/>
          <w:szCs w:val="26"/>
        </w:rPr>
        <w:t>Работы одного и того же автора разных лет располагаются в порядке от самой</w:t>
      </w:r>
      <w:r w:rsidR="00762DF6" w:rsidRP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762DF6">
        <w:rPr>
          <w:rFonts w:ascii="Times New Roman" w:hAnsi="Times New Roman" w:cs="Times New Roman"/>
          <w:sz w:val="26"/>
          <w:szCs w:val="26"/>
        </w:rPr>
        <w:t>новой к самой старой.</w:t>
      </w:r>
    </w:p>
    <w:p w:rsidR="00FB5455" w:rsidRPr="00762DF6" w:rsidRDefault="00FB5455" w:rsidP="00CB2C3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2DF6">
        <w:rPr>
          <w:rFonts w:ascii="Times New Roman" w:hAnsi="Times New Roman" w:cs="Times New Roman"/>
          <w:sz w:val="26"/>
          <w:szCs w:val="26"/>
        </w:rPr>
        <w:t>Фамилии иностранных авторов при транслитерации ссылок на переводы их работ</w:t>
      </w:r>
      <w:r w:rsidR="00762DF6" w:rsidRP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762DF6">
        <w:rPr>
          <w:rFonts w:ascii="Times New Roman" w:hAnsi="Times New Roman" w:cs="Times New Roman"/>
          <w:sz w:val="26"/>
          <w:szCs w:val="26"/>
        </w:rPr>
        <w:t>на русский язык или имена собственные, упоминаемые в названиях источников,</w:t>
      </w:r>
      <w:r w:rsidR="00762DF6" w:rsidRP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762DF6">
        <w:rPr>
          <w:rFonts w:ascii="Times New Roman" w:hAnsi="Times New Roman" w:cs="Times New Roman"/>
          <w:sz w:val="26"/>
          <w:szCs w:val="26"/>
        </w:rPr>
        <w:t>необходимо указывать в их оригинальном написании, а не простой</w:t>
      </w:r>
      <w:r w:rsidR="00762DF6" w:rsidRP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762DF6">
        <w:rPr>
          <w:rFonts w:ascii="Times New Roman" w:hAnsi="Times New Roman" w:cs="Times New Roman"/>
          <w:sz w:val="26"/>
          <w:szCs w:val="26"/>
        </w:rPr>
        <w:t>транслитерации. То же самое касается устоявшихся написаний имен российских</w:t>
      </w:r>
      <w:r w:rsidR="00762DF6" w:rsidRP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762DF6">
        <w:rPr>
          <w:rFonts w:ascii="Times New Roman" w:hAnsi="Times New Roman" w:cs="Times New Roman"/>
          <w:sz w:val="26"/>
          <w:szCs w:val="26"/>
        </w:rPr>
        <w:t>авторов, если они известны.</w:t>
      </w:r>
    </w:p>
    <w:p w:rsidR="00FB5455" w:rsidRPr="00762DF6" w:rsidRDefault="00FB5455" w:rsidP="0007342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2DF6">
        <w:rPr>
          <w:rFonts w:ascii="Times New Roman" w:hAnsi="Times New Roman" w:cs="Times New Roman"/>
          <w:sz w:val="26"/>
          <w:szCs w:val="26"/>
        </w:rPr>
        <w:t>При переводе названий российских журналов, статей и книг необходимо</w:t>
      </w:r>
      <w:r w:rsidR="00762DF6" w:rsidRP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762DF6">
        <w:rPr>
          <w:rFonts w:ascii="Times New Roman" w:hAnsi="Times New Roman" w:cs="Times New Roman"/>
          <w:sz w:val="26"/>
          <w:szCs w:val="26"/>
        </w:rPr>
        <w:t>пользоваться официальным переводом, указываемом на сайте журнала или в книге.</w:t>
      </w:r>
    </w:p>
    <w:p w:rsidR="00FB5455" w:rsidRDefault="00FB5455" w:rsidP="00FB54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5455" w:rsidRPr="00FB5455" w:rsidRDefault="00FB5455" w:rsidP="00FB54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455">
        <w:rPr>
          <w:rFonts w:ascii="Times New Roman" w:hAnsi="Times New Roman" w:cs="Times New Roman"/>
          <w:sz w:val="26"/>
          <w:szCs w:val="26"/>
        </w:rPr>
        <w:t>8. Оформление цитат из интервью и ссылок на информанта:</w:t>
      </w:r>
    </w:p>
    <w:p w:rsidR="00FB5455" w:rsidRDefault="00FB5455" w:rsidP="00FB54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455">
        <w:rPr>
          <w:rFonts w:ascii="Times New Roman" w:hAnsi="Times New Roman" w:cs="Times New Roman"/>
          <w:sz w:val="26"/>
          <w:szCs w:val="26"/>
        </w:rPr>
        <w:t>Все цитаты из официальных документов, статей в СМИ, других публикаций оформляются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только прямым шрифтом. Цитаты из прямой речи информанта оформляются курсивом и в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кавычках, если они занимают не более двух строчек, и отдельным абзацем прямым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 xml:space="preserve">шрифтом с небольшими отступами с обеих сторон, если цитата занимает более </w:t>
      </w:r>
      <w:proofErr w:type="spellStart"/>
      <w:r w:rsidRPr="00FB5455">
        <w:rPr>
          <w:rFonts w:ascii="Times New Roman" w:hAnsi="Times New Roman" w:cs="Times New Roman"/>
          <w:sz w:val="26"/>
          <w:szCs w:val="26"/>
        </w:rPr>
        <w:t>трехчетырех</w:t>
      </w:r>
      <w:proofErr w:type="spellEnd"/>
      <w:r w:rsidRPr="00FB5455">
        <w:rPr>
          <w:rFonts w:ascii="Times New Roman" w:hAnsi="Times New Roman" w:cs="Times New Roman"/>
          <w:sz w:val="26"/>
          <w:szCs w:val="26"/>
        </w:rPr>
        <w:t xml:space="preserve"> строчек. Цитаты длиннее пяти строк просим приводить лишь в том случае, если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автором проводится подробный анализ фрагмента интервью. Не рекомендуется приводить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подряд две и более цитат. После окончания цитаты в скобках указываются сведения об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информанте: год и место сбора данных, профессиональный статус и т.п. После скобки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ставится точка.</w:t>
      </w:r>
      <w:r w:rsidRPr="00FB5455">
        <w:rPr>
          <w:rFonts w:ascii="Times New Roman" w:hAnsi="Times New Roman" w:cs="Times New Roman"/>
          <w:sz w:val="26"/>
          <w:szCs w:val="26"/>
        </w:rPr>
        <w:cr/>
      </w:r>
    </w:p>
    <w:p w:rsidR="00FB5455" w:rsidRDefault="00FB5455" w:rsidP="00FB54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455">
        <w:rPr>
          <w:rFonts w:ascii="Times New Roman" w:hAnsi="Times New Roman" w:cs="Times New Roman"/>
          <w:sz w:val="26"/>
          <w:szCs w:val="26"/>
        </w:rPr>
        <w:t>9. Предоставление идентификатора ORCID и УДК при подаче рукописи является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обязательным.</w:t>
      </w:r>
      <w:r w:rsidRPr="00FB5455">
        <w:rPr>
          <w:rFonts w:ascii="Times New Roman" w:hAnsi="Times New Roman" w:cs="Times New Roman"/>
          <w:sz w:val="26"/>
          <w:szCs w:val="26"/>
        </w:rPr>
        <w:cr/>
      </w:r>
    </w:p>
    <w:p w:rsidR="00FB5455" w:rsidRPr="00FB5455" w:rsidRDefault="00FB5455" w:rsidP="00FB54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455">
        <w:rPr>
          <w:rFonts w:ascii="Times New Roman" w:hAnsi="Times New Roman" w:cs="Times New Roman"/>
          <w:sz w:val="26"/>
          <w:szCs w:val="26"/>
        </w:rPr>
        <w:t>10. Редакция оставляет за собой право исправлять грубые ошибки и неточности:</w:t>
      </w:r>
    </w:p>
    <w:p w:rsidR="00FB5455" w:rsidRDefault="00FB5455" w:rsidP="00FB54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455">
        <w:rPr>
          <w:rFonts w:ascii="Times New Roman" w:hAnsi="Times New Roman" w:cs="Times New Roman"/>
          <w:sz w:val="26"/>
          <w:szCs w:val="26"/>
        </w:rPr>
        <w:t>Отправляя текст статьи издателю, автор обязуется, что текст статьи является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окончательной версией, содержит достоверную информацию о результатах исследования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 xml:space="preserve">и не требует каких-либо изменений. </w:t>
      </w:r>
    </w:p>
    <w:p w:rsidR="00FB5455" w:rsidRDefault="00FB5455" w:rsidP="00FB54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2DF6" w:rsidRDefault="00762DF6" w:rsidP="00FB54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5455" w:rsidRPr="00FB5455" w:rsidRDefault="00FB5455" w:rsidP="00FB54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455">
        <w:rPr>
          <w:rFonts w:ascii="Times New Roman" w:hAnsi="Times New Roman" w:cs="Times New Roman"/>
          <w:b/>
          <w:sz w:val="26"/>
          <w:szCs w:val="26"/>
        </w:rPr>
        <w:t>Рекомендуемая структура статей</w:t>
      </w:r>
    </w:p>
    <w:p w:rsidR="00FB5455" w:rsidRPr="00FB5455" w:rsidRDefault="00FB5455" w:rsidP="00762D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5455">
        <w:rPr>
          <w:rFonts w:ascii="Times New Roman" w:hAnsi="Times New Roman" w:cs="Times New Roman"/>
          <w:sz w:val="26"/>
          <w:szCs w:val="26"/>
        </w:rPr>
        <w:t>Редакция журнала рекомендует авторам придерживаться следующей структуры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направляемых для публикации в журнал статей: Введение. Во введении (вступлении)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должна отражаться актуальность проблемы исследования и ее значение для развития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определенной отрасли науки или практической деятельности. Обоснование актуальности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исследования является обязательным требованием научной работы, которое позволяет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объяснить читателю необходимость изучения данной темы в условиях современного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уровня развития науки. Во вступлении уместен обзор найденных автором источников.</w:t>
      </w:r>
    </w:p>
    <w:p w:rsidR="00FB5455" w:rsidRPr="00FB5455" w:rsidRDefault="00FB5455" w:rsidP="00762D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5455">
        <w:rPr>
          <w:rFonts w:ascii="Times New Roman" w:hAnsi="Times New Roman" w:cs="Times New Roman"/>
          <w:sz w:val="26"/>
          <w:szCs w:val="26"/>
        </w:rPr>
        <w:t>Добросовестный автор должен рассмотреть не только источники, подтверждающие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правильность его выводов, но и работы, их опровергающие. Отношение к работам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предшественников должно быть уважительным: ведь автор может позволить себе их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критику, а они не имеют возможности возразить в ответ. Введение должно в себя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включать:</w:t>
      </w:r>
    </w:p>
    <w:p w:rsidR="00FB5455" w:rsidRPr="00FB5455" w:rsidRDefault="00FB5455" w:rsidP="00FB545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455">
        <w:rPr>
          <w:rFonts w:ascii="Times New Roman" w:hAnsi="Times New Roman" w:cs="Times New Roman"/>
          <w:sz w:val="26"/>
          <w:szCs w:val="26"/>
        </w:rPr>
        <w:t>раскрытие уровня актуальности темы;</w:t>
      </w:r>
    </w:p>
    <w:p w:rsidR="00FB5455" w:rsidRPr="00762DF6" w:rsidRDefault="00FB5455" w:rsidP="009725F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2DF6">
        <w:rPr>
          <w:rFonts w:ascii="Times New Roman" w:hAnsi="Times New Roman" w:cs="Times New Roman"/>
          <w:sz w:val="26"/>
          <w:szCs w:val="26"/>
        </w:rPr>
        <w:t>степень разработанности темы, в том числе критическая оценка производимых</w:t>
      </w:r>
      <w:r w:rsidR="00762DF6" w:rsidRP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762DF6">
        <w:rPr>
          <w:rFonts w:ascii="Times New Roman" w:hAnsi="Times New Roman" w:cs="Times New Roman"/>
          <w:sz w:val="26"/>
          <w:szCs w:val="26"/>
        </w:rPr>
        <w:t>ранее работ в данной области;</w:t>
      </w:r>
    </w:p>
    <w:p w:rsidR="00FB5455" w:rsidRPr="00FB5455" w:rsidRDefault="00FB5455" w:rsidP="00FB545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455">
        <w:rPr>
          <w:rFonts w:ascii="Times New Roman" w:hAnsi="Times New Roman" w:cs="Times New Roman"/>
          <w:sz w:val="26"/>
          <w:szCs w:val="26"/>
        </w:rPr>
        <w:t>постановка научной проблемы (гипотезы);</w:t>
      </w:r>
    </w:p>
    <w:p w:rsidR="00FB5455" w:rsidRPr="00FB5455" w:rsidRDefault="00FB5455" w:rsidP="00FB545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455">
        <w:rPr>
          <w:rFonts w:ascii="Times New Roman" w:hAnsi="Times New Roman" w:cs="Times New Roman"/>
          <w:sz w:val="26"/>
          <w:szCs w:val="26"/>
        </w:rPr>
        <w:t>формулировка цели и постановка задач исследования;</w:t>
      </w:r>
    </w:p>
    <w:p w:rsidR="00FB5455" w:rsidRPr="00FB5455" w:rsidRDefault="00FB5455" w:rsidP="00FB545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455">
        <w:rPr>
          <w:rFonts w:ascii="Times New Roman" w:hAnsi="Times New Roman" w:cs="Times New Roman"/>
          <w:sz w:val="26"/>
          <w:szCs w:val="26"/>
        </w:rPr>
        <w:t>методология и методы исследования.</w:t>
      </w:r>
    </w:p>
    <w:p w:rsidR="00FB5455" w:rsidRDefault="00FB5455" w:rsidP="00FB54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5455" w:rsidRDefault="00FB5455" w:rsidP="00FB54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455">
        <w:rPr>
          <w:rFonts w:ascii="Times New Roman" w:hAnsi="Times New Roman" w:cs="Times New Roman"/>
          <w:i/>
          <w:sz w:val="26"/>
          <w:szCs w:val="26"/>
        </w:rPr>
        <w:t>Теоретический обзор</w:t>
      </w:r>
      <w:r w:rsidRPr="00FB5455">
        <w:rPr>
          <w:rFonts w:ascii="Times New Roman" w:hAnsi="Times New Roman" w:cs="Times New Roman"/>
          <w:sz w:val="26"/>
          <w:szCs w:val="26"/>
        </w:rPr>
        <w:t>. Основные (последние по времени) исследования и публикации, на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которые опирается автор. Автор статьи должен проанализировать степень изученности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проблемы исследования, провести критический анализ современных взглядов на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проблему, выявить перечень нерешенных вопросов в пределах общей проблемы</w:t>
      </w:r>
      <w:r w:rsidR="00762DF6">
        <w:rPr>
          <w:rFonts w:ascii="Times New Roman" w:hAnsi="Times New Roman" w:cs="Times New Roman"/>
          <w:sz w:val="26"/>
          <w:szCs w:val="26"/>
        </w:rPr>
        <w:t xml:space="preserve">, </w:t>
      </w:r>
      <w:r w:rsidRPr="00FB5455">
        <w:rPr>
          <w:rFonts w:ascii="Times New Roman" w:hAnsi="Times New Roman" w:cs="Times New Roman"/>
          <w:sz w:val="26"/>
          <w:szCs w:val="26"/>
        </w:rPr>
        <w:t>исследуемой в статье. Здесь необходимо подробно изложить процесс исследования,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научные факты, на которые опирался или же которые опровергал автор. Здесь же нужно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указать ссылки на используемые источники, обычно это не менее 4-6 ссылок. Обязательно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должна быть подчеркнута научная новизна предлагаемых идей.</w:t>
      </w:r>
    </w:p>
    <w:p w:rsidR="00FB5455" w:rsidRPr="00FB5455" w:rsidRDefault="00FB5455" w:rsidP="00FB54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5455" w:rsidRPr="00FB5455" w:rsidRDefault="00FB5455" w:rsidP="00FB54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455">
        <w:rPr>
          <w:rFonts w:ascii="Times New Roman" w:hAnsi="Times New Roman" w:cs="Times New Roman"/>
          <w:i/>
          <w:sz w:val="26"/>
          <w:szCs w:val="26"/>
        </w:rPr>
        <w:t>Результаты исследования</w:t>
      </w:r>
      <w:r w:rsidRPr="00FB5455">
        <w:rPr>
          <w:rFonts w:ascii="Times New Roman" w:hAnsi="Times New Roman" w:cs="Times New Roman"/>
          <w:sz w:val="26"/>
          <w:szCs w:val="26"/>
        </w:rPr>
        <w:t xml:space="preserve"> — изложение содержания собственного исследования. В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основной части статьи должны содержаться основные положения и результаты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проведенного исследования, полученные научные факты и их авторская интерпретация,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обнаруженные закономерности, и тенденции, описание методики получения результатов и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т. д. Важнейшим элементом работы над статьей является представление результатов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работы и их объяснение. Возможно, представить результаты в наглядной форме: в виде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таблиц, графиков, диаграмм.</w:t>
      </w:r>
    </w:p>
    <w:p w:rsidR="00FB5455" w:rsidRDefault="00FB5455" w:rsidP="00FB54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5455" w:rsidRPr="00FB5455" w:rsidRDefault="00FB5455" w:rsidP="00FB54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455">
        <w:rPr>
          <w:rFonts w:ascii="Times New Roman" w:hAnsi="Times New Roman" w:cs="Times New Roman"/>
          <w:i/>
          <w:sz w:val="26"/>
          <w:szCs w:val="26"/>
        </w:rPr>
        <w:t>Выводы</w:t>
      </w:r>
      <w:r w:rsidRPr="00FB5455">
        <w:rPr>
          <w:rFonts w:ascii="Times New Roman" w:hAnsi="Times New Roman" w:cs="Times New Roman"/>
          <w:sz w:val="26"/>
          <w:szCs w:val="26"/>
        </w:rPr>
        <w:t xml:space="preserve"> (или заключение), в котором формулируется основные результаты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исследования, указывается их значение для теории и практики, кратко обозначаются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перспективы и направления дальнейших исследований по обозначенной теме. Выводы не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могут быть слишком многочисленными. Достаточно трех-пяти ценных для теории и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практики выводов. Любая научная статья, в которой предлагаются новые методы, идеи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или приводится аналитический обзор, должна завершаться выводами автора: что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позволяет понять, чего можно добиться, используя описанную идею, кому это может быть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интересно.</w:t>
      </w:r>
    </w:p>
    <w:p w:rsidR="00FB5455" w:rsidRDefault="00FB5455" w:rsidP="00FB54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7408" w:rsidRPr="00FB5455" w:rsidRDefault="00FB5455" w:rsidP="00FB54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455">
        <w:rPr>
          <w:rFonts w:ascii="Times New Roman" w:hAnsi="Times New Roman" w:cs="Times New Roman"/>
          <w:i/>
          <w:sz w:val="26"/>
          <w:szCs w:val="26"/>
        </w:rPr>
        <w:t>Библиографический список</w:t>
      </w:r>
      <w:r w:rsidRPr="00FB5455">
        <w:rPr>
          <w:rFonts w:ascii="Times New Roman" w:hAnsi="Times New Roman" w:cs="Times New Roman"/>
          <w:sz w:val="26"/>
          <w:szCs w:val="26"/>
        </w:rPr>
        <w:t>. Одним из наиболее важных требований написания научной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статьи является корректное цитирование изученного материала, что предполагает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обязательное оформление ссылок на его источники, то есть ссылки на труды авторов,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которые исследовали данную тему (проблему) прежде. С помощью ссылок автор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>маркирует уже имеющееся знание по теме, и в конце статьи обязательно делает выводы, в</w:t>
      </w:r>
      <w:r w:rsidR="00762DF6">
        <w:rPr>
          <w:rFonts w:ascii="Times New Roman" w:hAnsi="Times New Roman" w:cs="Times New Roman"/>
          <w:sz w:val="26"/>
          <w:szCs w:val="26"/>
        </w:rPr>
        <w:t xml:space="preserve"> </w:t>
      </w:r>
      <w:r w:rsidRPr="00FB5455">
        <w:rPr>
          <w:rFonts w:ascii="Times New Roman" w:hAnsi="Times New Roman" w:cs="Times New Roman"/>
          <w:sz w:val="26"/>
          <w:szCs w:val="26"/>
        </w:rPr>
        <w:t xml:space="preserve">которых излагает свое видение проблемы, то новое знание, что привносит в науку. </w:t>
      </w:r>
    </w:p>
    <w:sectPr w:rsidR="00E87408" w:rsidRPr="00FB5455" w:rsidSect="00313B4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EF5"/>
    <w:multiLevelType w:val="hybridMultilevel"/>
    <w:tmpl w:val="8A14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29C"/>
    <w:multiLevelType w:val="hybridMultilevel"/>
    <w:tmpl w:val="BEA65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DE9"/>
    <w:multiLevelType w:val="hybridMultilevel"/>
    <w:tmpl w:val="72349A5A"/>
    <w:lvl w:ilvl="0" w:tplc="22C423D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3E77B4"/>
    <w:multiLevelType w:val="hybridMultilevel"/>
    <w:tmpl w:val="16484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339B3"/>
    <w:multiLevelType w:val="hybridMultilevel"/>
    <w:tmpl w:val="9BEEA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161816"/>
    <w:multiLevelType w:val="hybridMultilevel"/>
    <w:tmpl w:val="63B21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B43AC"/>
    <w:multiLevelType w:val="hybridMultilevel"/>
    <w:tmpl w:val="E1144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764B9"/>
    <w:multiLevelType w:val="hybridMultilevel"/>
    <w:tmpl w:val="963AA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4272F4B"/>
    <w:multiLevelType w:val="hybridMultilevel"/>
    <w:tmpl w:val="F906083A"/>
    <w:lvl w:ilvl="0" w:tplc="22C423D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8C6978"/>
    <w:multiLevelType w:val="hybridMultilevel"/>
    <w:tmpl w:val="F3EC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42780"/>
    <w:multiLevelType w:val="hybridMultilevel"/>
    <w:tmpl w:val="47D2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03696"/>
    <w:multiLevelType w:val="hybridMultilevel"/>
    <w:tmpl w:val="94840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365EF"/>
    <w:multiLevelType w:val="hybridMultilevel"/>
    <w:tmpl w:val="9D6809F0"/>
    <w:lvl w:ilvl="0" w:tplc="22C423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070C0"/>
    <w:multiLevelType w:val="hybridMultilevel"/>
    <w:tmpl w:val="4BE629B4"/>
    <w:lvl w:ilvl="0" w:tplc="22C423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3"/>
  </w:num>
  <w:num w:numId="5">
    <w:abstractNumId w:val="8"/>
  </w:num>
  <w:num w:numId="6">
    <w:abstractNumId w:val="2"/>
  </w:num>
  <w:num w:numId="7">
    <w:abstractNumId w:val="12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DA"/>
    <w:rsid w:val="000A25A7"/>
    <w:rsid w:val="001C35A9"/>
    <w:rsid w:val="001F1775"/>
    <w:rsid w:val="001F4848"/>
    <w:rsid w:val="00250481"/>
    <w:rsid w:val="00286F8C"/>
    <w:rsid w:val="002A09D7"/>
    <w:rsid w:val="00313B41"/>
    <w:rsid w:val="004D1844"/>
    <w:rsid w:val="005C62C2"/>
    <w:rsid w:val="005D6EA7"/>
    <w:rsid w:val="0065774A"/>
    <w:rsid w:val="006F1EDA"/>
    <w:rsid w:val="00762DF6"/>
    <w:rsid w:val="00873BA4"/>
    <w:rsid w:val="008A6DD9"/>
    <w:rsid w:val="008C384C"/>
    <w:rsid w:val="009B37B6"/>
    <w:rsid w:val="00A601D3"/>
    <w:rsid w:val="00B339A9"/>
    <w:rsid w:val="00BF3ACC"/>
    <w:rsid w:val="00BF4DAC"/>
    <w:rsid w:val="00D51426"/>
    <w:rsid w:val="00DF1EEA"/>
    <w:rsid w:val="00E87408"/>
    <w:rsid w:val="00F41796"/>
    <w:rsid w:val="00FB5455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B1B60-ACDF-46F9-9555-3F65CBD9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C62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62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25A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8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C62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62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8A6D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bansh00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jXfLedo4e8Y8uqpw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ransli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6943B-5175-4C50-AFFE-211B2618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Василинюк Ирина Сергеевна</cp:lastModifiedBy>
  <cp:revision>4</cp:revision>
  <dcterms:created xsi:type="dcterms:W3CDTF">2024-02-26T13:49:00Z</dcterms:created>
  <dcterms:modified xsi:type="dcterms:W3CDTF">2024-02-26T14:07:00Z</dcterms:modified>
</cp:coreProperties>
</file>